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747" w:type="dxa"/>
        <w:tblLook w:val="04A0" w:firstRow="1" w:lastRow="0" w:firstColumn="1" w:lastColumn="0" w:noHBand="0" w:noVBand="1"/>
      </w:tblPr>
      <w:tblGrid>
        <w:gridCol w:w="1986"/>
        <w:gridCol w:w="4643"/>
        <w:gridCol w:w="3118"/>
      </w:tblGrid>
      <w:tr w:rsidR="00C77358" w:rsidRPr="00C77358" w14:paraId="4CA47B18" w14:textId="77777777" w:rsidTr="00F670D8">
        <w:trPr>
          <w:trHeight w:val="640"/>
        </w:trPr>
        <w:tc>
          <w:tcPr>
            <w:tcW w:w="1986" w:type="dxa"/>
            <w:vMerge w:val="restart"/>
            <w:vAlign w:val="center"/>
          </w:tcPr>
          <w:p w14:paraId="509ECB78" w14:textId="77777777" w:rsidR="00C77358" w:rsidRPr="00C77358" w:rsidRDefault="00C77358" w:rsidP="00C77358">
            <w:pPr>
              <w:jc w:val="center"/>
              <w:rPr>
                <w:rFonts w:ascii="Times New Roman" w:hAnsi="Times New Roman" w:cs="Times New Roman"/>
                <w:sz w:val="26"/>
                <w:szCs w:val="26"/>
              </w:rPr>
            </w:pPr>
            <w:r w:rsidRPr="00C77358">
              <w:rPr>
                <w:rFonts w:ascii="Times New Roman" w:hAnsi="Times New Roman" w:cs="Times New Roman"/>
                <w:noProof/>
                <w:sz w:val="26"/>
                <w:szCs w:val="26"/>
                <w:lang w:val="en-GB" w:eastAsia="en-GB"/>
              </w:rPr>
              <w:drawing>
                <wp:inline distT="0" distB="0" distL="0" distR="0" wp14:anchorId="5D131545" wp14:editId="646CD348">
                  <wp:extent cx="1117600" cy="12065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210127"/>
                          </a:xfrm>
                          <a:prstGeom prst="rect">
                            <a:avLst/>
                          </a:prstGeom>
                          <a:noFill/>
                          <a:ln>
                            <a:noFill/>
                          </a:ln>
                        </pic:spPr>
                      </pic:pic>
                    </a:graphicData>
                  </a:graphic>
                </wp:inline>
              </w:drawing>
            </w:r>
          </w:p>
        </w:tc>
        <w:tc>
          <w:tcPr>
            <w:tcW w:w="4643" w:type="dxa"/>
          </w:tcPr>
          <w:p w14:paraId="09B9F2A0" w14:textId="028FF47C" w:rsidR="00C77358" w:rsidRPr="00C77358" w:rsidRDefault="00C77358" w:rsidP="00C77358">
            <w:pPr>
              <w:spacing w:before="120" w:after="120"/>
              <w:jc w:val="center"/>
              <w:rPr>
                <w:rFonts w:ascii="Times New Roman" w:hAnsi="Times New Roman" w:cs="Times New Roman"/>
                <w:b/>
                <w:sz w:val="26"/>
                <w:szCs w:val="26"/>
                <w:lang w:val="vi-VN"/>
              </w:rPr>
            </w:pPr>
            <w:r w:rsidRPr="00C77358">
              <w:rPr>
                <w:rFonts w:ascii="Times New Roman" w:hAnsi="Times New Roman" w:cs="Times New Roman"/>
                <w:b/>
                <w:sz w:val="24"/>
                <w:szCs w:val="24"/>
              </w:rPr>
              <w:t xml:space="preserve">TRUNG TÂM KIỂM SOÁT BỆNH TẬT </w:t>
            </w:r>
            <w:r w:rsidRPr="00C77358">
              <w:rPr>
                <w:rFonts w:ascii="Times New Roman" w:hAnsi="Times New Roman" w:cs="Times New Roman"/>
                <w:b/>
                <w:sz w:val="24"/>
                <w:szCs w:val="24"/>
                <w:lang w:val="vi-VN"/>
              </w:rPr>
              <w:t xml:space="preserve">TỈNH </w:t>
            </w:r>
            <w:r w:rsidRPr="00C77358">
              <w:rPr>
                <w:rFonts w:ascii="Times New Roman" w:hAnsi="Times New Roman" w:cs="Times New Roman"/>
                <w:b/>
                <w:sz w:val="24"/>
                <w:szCs w:val="24"/>
              </w:rPr>
              <w:t>LÂM ĐỒNG</w:t>
            </w:r>
          </w:p>
        </w:tc>
        <w:tc>
          <w:tcPr>
            <w:tcW w:w="3118" w:type="dxa"/>
            <w:vMerge w:val="restart"/>
          </w:tcPr>
          <w:p w14:paraId="4E45A4A3" w14:textId="4D43DD0F" w:rsidR="00C77358" w:rsidRPr="00C77358" w:rsidRDefault="00C77358" w:rsidP="00C77358">
            <w:pPr>
              <w:spacing w:before="120"/>
              <w:rPr>
                <w:rFonts w:ascii="Times New Roman" w:hAnsi="Times New Roman" w:cs="Times New Roman"/>
                <w:i/>
                <w:sz w:val="26"/>
                <w:szCs w:val="26"/>
                <w:lang w:val="vi-VN"/>
              </w:rPr>
            </w:pPr>
            <w:r w:rsidRPr="00C77358">
              <w:rPr>
                <w:rFonts w:ascii="Times New Roman" w:hAnsi="Times New Roman" w:cs="Times New Roman"/>
                <w:i/>
                <w:sz w:val="26"/>
                <w:szCs w:val="26"/>
                <w:lang w:val="sv-SE"/>
              </w:rPr>
              <w:t>Mã số:</w:t>
            </w:r>
            <w:r w:rsidRPr="00C77358">
              <w:rPr>
                <w:rFonts w:ascii="Times New Roman" w:hAnsi="Times New Roman" w:cs="Times New Roman"/>
                <w:i/>
                <w:sz w:val="26"/>
                <w:szCs w:val="26"/>
                <w:lang w:val="vi-VN"/>
              </w:rPr>
              <w:t xml:space="preserve"> HI</w:t>
            </w:r>
            <w:r w:rsidR="00F670D8">
              <w:rPr>
                <w:rFonts w:ascii="Times New Roman" w:hAnsi="Times New Roman" w:cs="Times New Roman"/>
                <w:i/>
                <w:sz w:val="26"/>
                <w:szCs w:val="26"/>
              </w:rPr>
              <w:t>V10</w:t>
            </w:r>
            <w:r w:rsidRPr="00C77358">
              <w:rPr>
                <w:rFonts w:ascii="Times New Roman" w:hAnsi="Times New Roman" w:cs="Times New Roman"/>
                <w:i/>
                <w:sz w:val="26"/>
                <w:szCs w:val="26"/>
                <w:lang w:val="vi-VN"/>
              </w:rPr>
              <w:t>/2025</w:t>
            </w:r>
          </w:p>
          <w:p w14:paraId="60C9E0AC" w14:textId="77777777" w:rsidR="00C77358" w:rsidRPr="00C77358" w:rsidRDefault="00C77358" w:rsidP="00C77358">
            <w:pPr>
              <w:rPr>
                <w:rFonts w:ascii="Times New Roman" w:hAnsi="Times New Roman" w:cs="Times New Roman"/>
                <w:i/>
                <w:sz w:val="26"/>
                <w:szCs w:val="26"/>
                <w:lang w:val="vi-VN"/>
              </w:rPr>
            </w:pPr>
            <w:r w:rsidRPr="00C77358">
              <w:rPr>
                <w:rFonts w:ascii="Times New Roman" w:hAnsi="Times New Roman" w:cs="Times New Roman"/>
                <w:i/>
                <w:sz w:val="26"/>
                <w:szCs w:val="26"/>
              </w:rPr>
              <w:t>Lần ban hành:</w:t>
            </w:r>
            <w:r w:rsidRPr="00C77358">
              <w:rPr>
                <w:rFonts w:ascii="Times New Roman" w:hAnsi="Times New Roman" w:cs="Times New Roman"/>
                <w:i/>
                <w:sz w:val="26"/>
                <w:szCs w:val="26"/>
                <w:lang w:val="en-GB"/>
              </w:rPr>
              <w:t xml:space="preserve"> </w:t>
            </w:r>
            <w:r w:rsidRPr="00C77358">
              <w:rPr>
                <w:rFonts w:ascii="Times New Roman" w:hAnsi="Times New Roman" w:cs="Times New Roman"/>
                <w:i/>
                <w:sz w:val="26"/>
                <w:szCs w:val="26"/>
                <w:lang w:val="vi-VN"/>
              </w:rPr>
              <w:t>01</w:t>
            </w:r>
          </w:p>
          <w:p w14:paraId="3BBD100F" w14:textId="77777777" w:rsidR="00C77358" w:rsidRPr="00C77358" w:rsidRDefault="00C77358" w:rsidP="00C77358">
            <w:pPr>
              <w:rPr>
                <w:rFonts w:ascii="Times New Roman" w:hAnsi="Times New Roman" w:cs="Times New Roman"/>
                <w:i/>
                <w:sz w:val="26"/>
                <w:szCs w:val="26"/>
                <w:lang w:val="vi-VN"/>
              </w:rPr>
            </w:pPr>
            <w:r w:rsidRPr="00C77358">
              <w:rPr>
                <w:rFonts w:ascii="Times New Roman" w:hAnsi="Times New Roman" w:cs="Times New Roman"/>
                <w:i/>
                <w:sz w:val="26"/>
                <w:szCs w:val="26"/>
              </w:rPr>
              <w:t xml:space="preserve">Ngày ban </w:t>
            </w:r>
            <w:proofErr w:type="gramStart"/>
            <w:r w:rsidRPr="00C77358">
              <w:rPr>
                <w:rFonts w:ascii="Times New Roman" w:hAnsi="Times New Roman" w:cs="Times New Roman"/>
                <w:i/>
                <w:sz w:val="26"/>
                <w:szCs w:val="26"/>
              </w:rPr>
              <w:t>hành:</w:t>
            </w:r>
            <w:r w:rsidRPr="00C77358">
              <w:rPr>
                <w:rFonts w:ascii="Times New Roman" w:hAnsi="Times New Roman" w:cs="Times New Roman"/>
                <w:i/>
                <w:sz w:val="26"/>
                <w:szCs w:val="26"/>
                <w:lang w:val="vi-VN"/>
              </w:rPr>
              <w:t>.................</w:t>
            </w:r>
            <w:proofErr w:type="gramEnd"/>
          </w:p>
          <w:p w14:paraId="5F1DE6AA" w14:textId="77777777" w:rsidR="00C77358" w:rsidRPr="00C77358" w:rsidRDefault="00C77358" w:rsidP="00C77358">
            <w:pPr>
              <w:rPr>
                <w:rFonts w:ascii="Times New Roman" w:hAnsi="Times New Roman" w:cs="Times New Roman"/>
                <w:i/>
                <w:sz w:val="26"/>
                <w:szCs w:val="26"/>
                <w:lang w:val="vi-VN"/>
              </w:rPr>
            </w:pPr>
            <w:r w:rsidRPr="00C77358">
              <w:rPr>
                <w:rFonts w:ascii="Times New Roman" w:hAnsi="Times New Roman" w:cs="Times New Roman"/>
                <w:i/>
                <w:sz w:val="26"/>
                <w:szCs w:val="26"/>
              </w:rPr>
              <w:t>Ngày hiệu lực:</w:t>
            </w:r>
            <w:r w:rsidRPr="00C77358">
              <w:rPr>
                <w:rFonts w:ascii="Times New Roman" w:hAnsi="Times New Roman" w:cs="Times New Roman"/>
                <w:i/>
                <w:sz w:val="26"/>
                <w:szCs w:val="26"/>
                <w:lang w:val="en-GB"/>
              </w:rPr>
              <w:t xml:space="preserve"> </w:t>
            </w:r>
            <w:r w:rsidRPr="00C77358">
              <w:rPr>
                <w:rFonts w:ascii="Times New Roman" w:hAnsi="Times New Roman" w:cs="Times New Roman"/>
                <w:i/>
                <w:sz w:val="26"/>
                <w:szCs w:val="26"/>
                <w:lang w:val="vi-VN"/>
              </w:rPr>
              <w:t>..................</w:t>
            </w:r>
          </w:p>
          <w:p w14:paraId="7846BBED" w14:textId="13E0F22F" w:rsidR="00C77358" w:rsidRPr="00C77358" w:rsidRDefault="00C77358" w:rsidP="00C77358">
            <w:pPr>
              <w:rPr>
                <w:rFonts w:ascii="Times New Roman" w:hAnsi="Times New Roman" w:cs="Times New Roman"/>
                <w:sz w:val="26"/>
                <w:szCs w:val="26"/>
                <w:lang w:val="vi-VN"/>
              </w:rPr>
            </w:pPr>
            <w:r w:rsidRPr="00C77358">
              <w:rPr>
                <w:rFonts w:ascii="Times New Roman" w:hAnsi="Times New Roman" w:cs="Times New Roman"/>
                <w:i/>
                <w:sz w:val="26"/>
                <w:szCs w:val="26"/>
              </w:rPr>
              <w:t>Số trang</w:t>
            </w:r>
            <w:r w:rsidRPr="00C77358">
              <w:rPr>
                <w:rFonts w:ascii="Times New Roman" w:hAnsi="Times New Roman" w:cs="Times New Roman"/>
                <w:i/>
                <w:sz w:val="26"/>
                <w:szCs w:val="26"/>
                <w:lang w:val="vi-VN"/>
              </w:rPr>
              <w:t>:</w:t>
            </w:r>
            <w:r w:rsidRPr="00C77358">
              <w:rPr>
                <w:rFonts w:ascii="Times New Roman" w:hAnsi="Times New Roman" w:cs="Times New Roman"/>
                <w:i/>
                <w:sz w:val="26"/>
                <w:szCs w:val="26"/>
                <w:lang w:val="en-GB"/>
              </w:rPr>
              <w:t xml:space="preserve"> </w:t>
            </w:r>
            <w:r>
              <w:rPr>
                <w:rFonts w:ascii="Times New Roman" w:hAnsi="Times New Roman" w:cs="Times New Roman"/>
                <w:i/>
                <w:sz w:val="26"/>
                <w:szCs w:val="26"/>
                <w:lang w:val="vi-VN"/>
              </w:rPr>
              <w:t>05</w:t>
            </w:r>
          </w:p>
        </w:tc>
      </w:tr>
      <w:tr w:rsidR="00C77358" w:rsidRPr="00C77358" w14:paraId="0C9C894C" w14:textId="77777777" w:rsidTr="00F670D8">
        <w:trPr>
          <w:trHeight w:val="1340"/>
        </w:trPr>
        <w:tc>
          <w:tcPr>
            <w:tcW w:w="1986" w:type="dxa"/>
            <w:vMerge/>
          </w:tcPr>
          <w:p w14:paraId="1198D988" w14:textId="77777777" w:rsidR="00C77358" w:rsidRPr="00C77358" w:rsidRDefault="00C77358" w:rsidP="00FB5656">
            <w:pPr>
              <w:rPr>
                <w:rFonts w:ascii="Times New Roman" w:hAnsi="Times New Roman" w:cs="Times New Roman"/>
                <w:noProof/>
                <w:sz w:val="26"/>
                <w:szCs w:val="26"/>
                <w:lang w:val="en-GB" w:eastAsia="en-GB"/>
              </w:rPr>
            </w:pPr>
          </w:p>
        </w:tc>
        <w:tc>
          <w:tcPr>
            <w:tcW w:w="4643" w:type="dxa"/>
          </w:tcPr>
          <w:p w14:paraId="08F17105" w14:textId="77777777" w:rsidR="00C77358" w:rsidRPr="00C77358" w:rsidRDefault="00C77358" w:rsidP="00C77358">
            <w:pPr>
              <w:spacing w:before="120" w:after="120"/>
              <w:jc w:val="center"/>
              <w:rPr>
                <w:rFonts w:ascii="Times New Roman" w:hAnsi="Times New Roman" w:cs="Times New Roman"/>
                <w:b/>
                <w:sz w:val="32"/>
                <w:szCs w:val="32"/>
              </w:rPr>
            </w:pPr>
            <w:r w:rsidRPr="00C77358">
              <w:rPr>
                <w:rFonts w:ascii="Times New Roman" w:hAnsi="Times New Roman" w:cs="Times New Roman"/>
                <w:b/>
                <w:sz w:val="32"/>
                <w:szCs w:val="32"/>
              </w:rPr>
              <w:t xml:space="preserve">QUY TRÌNH </w:t>
            </w:r>
          </w:p>
          <w:p w14:paraId="2FDDF220" w14:textId="31897D12" w:rsidR="00C77358" w:rsidRPr="00F670D8" w:rsidRDefault="00C77358" w:rsidP="00D776A1">
            <w:pPr>
              <w:jc w:val="center"/>
              <w:rPr>
                <w:rFonts w:ascii="Times New Roman" w:hAnsi="Times New Roman" w:cs="Times New Roman"/>
                <w:b/>
                <w:bCs/>
                <w:sz w:val="24"/>
                <w:szCs w:val="24"/>
              </w:rPr>
            </w:pPr>
            <w:r w:rsidRPr="00F670D8">
              <w:rPr>
                <w:rFonts w:ascii="Times New Roman" w:hAnsi="Times New Roman" w:cs="Times New Roman"/>
                <w:b/>
                <w:bCs/>
                <w:sz w:val="26"/>
                <w:szCs w:val="26"/>
              </w:rPr>
              <w:t xml:space="preserve">TƯ VẤN NHÓM THEO HÌNH THỨC LƯU ĐỘNG SAU XÉT NGHIỆM HIV </w:t>
            </w:r>
          </w:p>
        </w:tc>
        <w:tc>
          <w:tcPr>
            <w:tcW w:w="3118" w:type="dxa"/>
            <w:vMerge/>
          </w:tcPr>
          <w:p w14:paraId="709E868B" w14:textId="77777777" w:rsidR="00C77358" w:rsidRPr="00C77358" w:rsidRDefault="00C77358" w:rsidP="00C77358">
            <w:pPr>
              <w:spacing w:before="120"/>
              <w:rPr>
                <w:rFonts w:ascii="Times New Roman" w:hAnsi="Times New Roman" w:cs="Times New Roman"/>
                <w:i/>
                <w:sz w:val="26"/>
                <w:szCs w:val="26"/>
                <w:lang w:val="sv-SE"/>
              </w:rPr>
            </w:pPr>
          </w:p>
        </w:tc>
      </w:tr>
    </w:tbl>
    <w:p w14:paraId="58E9F18E" w14:textId="77777777" w:rsidR="00C77358" w:rsidRPr="00C77358" w:rsidRDefault="00C77358" w:rsidP="00C77358">
      <w:pPr>
        <w:spacing w:line="360" w:lineRule="auto"/>
        <w:jc w:val="center"/>
        <w:rPr>
          <w:rFonts w:ascii="Times New Roman" w:hAnsi="Times New Roman" w:cs="Times New Roman"/>
          <w:b/>
          <w:bCs/>
          <w:sz w:val="26"/>
          <w:szCs w:val="26"/>
          <w:lang w:val="vi-VN"/>
        </w:rPr>
      </w:pPr>
    </w:p>
    <w:tbl>
      <w:tblPr>
        <w:tblStyle w:val="TableGrid"/>
        <w:tblW w:w="9776" w:type="dxa"/>
        <w:tblLook w:val="04A0" w:firstRow="1" w:lastRow="0" w:firstColumn="1" w:lastColumn="0" w:noHBand="0" w:noVBand="1"/>
      </w:tblPr>
      <w:tblGrid>
        <w:gridCol w:w="1413"/>
        <w:gridCol w:w="2977"/>
        <w:gridCol w:w="2835"/>
        <w:gridCol w:w="2551"/>
      </w:tblGrid>
      <w:tr w:rsidR="00C77358" w:rsidRPr="00C77358" w14:paraId="55BEA123" w14:textId="77777777" w:rsidTr="002A1967">
        <w:tc>
          <w:tcPr>
            <w:tcW w:w="1413" w:type="dxa"/>
            <w:vMerge w:val="restart"/>
            <w:vAlign w:val="center"/>
          </w:tcPr>
          <w:p w14:paraId="21E4B22C" w14:textId="77777777" w:rsidR="00C77358" w:rsidRPr="00C77358" w:rsidRDefault="00C77358" w:rsidP="002A1967">
            <w:pPr>
              <w:spacing w:line="360" w:lineRule="auto"/>
              <w:jc w:val="center"/>
              <w:rPr>
                <w:rFonts w:ascii="Times New Roman" w:hAnsi="Times New Roman" w:cs="Times New Roman"/>
                <w:b/>
                <w:bCs/>
                <w:sz w:val="26"/>
                <w:szCs w:val="26"/>
                <w:lang w:val="vi-VN"/>
              </w:rPr>
            </w:pPr>
            <w:r w:rsidRPr="00C77358">
              <w:rPr>
                <w:rFonts w:ascii="Times New Roman" w:hAnsi="Times New Roman" w:cs="Times New Roman"/>
                <w:b/>
                <w:bCs/>
                <w:sz w:val="26"/>
                <w:szCs w:val="26"/>
                <w:lang w:val="vi-VN"/>
              </w:rPr>
              <w:t>Họ và tên</w:t>
            </w:r>
          </w:p>
        </w:tc>
        <w:tc>
          <w:tcPr>
            <w:tcW w:w="2977" w:type="dxa"/>
            <w:vAlign w:val="center"/>
          </w:tcPr>
          <w:p w14:paraId="5D9416CD" w14:textId="77777777" w:rsidR="00C77358" w:rsidRPr="00C77358" w:rsidRDefault="00C77358" w:rsidP="002A1967">
            <w:pPr>
              <w:spacing w:before="120" w:after="120"/>
              <w:jc w:val="center"/>
              <w:rPr>
                <w:rFonts w:ascii="Times New Roman" w:hAnsi="Times New Roman" w:cs="Times New Roman"/>
                <w:b/>
                <w:bCs/>
                <w:sz w:val="26"/>
                <w:szCs w:val="26"/>
              </w:rPr>
            </w:pPr>
            <w:r w:rsidRPr="00C77358">
              <w:rPr>
                <w:rFonts w:ascii="Times New Roman" w:hAnsi="Times New Roman" w:cs="Times New Roman"/>
                <w:b/>
                <w:sz w:val="26"/>
                <w:szCs w:val="26"/>
              </w:rPr>
              <w:t>Người biên soạn</w:t>
            </w:r>
          </w:p>
        </w:tc>
        <w:tc>
          <w:tcPr>
            <w:tcW w:w="2835" w:type="dxa"/>
            <w:vAlign w:val="center"/>
          </w:tcPr>
          <w:p w14:paraId="153BA7FE" w14:textId="77777777" w:rsidR="00C77358" w:rsidRPr="00C77358" w:rsidRDefault="00C77358" w:rsidP="002A1967">
            <w:pPr>
              <w:spacing w:before="120" w:after="120"/>
              <w:jc w:val="center"/>
              <w:rPr>
                <w:rFonts w:ascii="Times New Roman" w:hAnsi="Times New Roman" w:cs="Times New Roman"/>
                <w:b/>
                <w:bCs/>
                <w:sz w:val="26"/>
                <w:szCs w:val="26"/>
              </w:rPr>
            </w:pPr>
            <w:r w:rsidRPr="00C77358">
              <w:rPr>
                <w:rFonts w:ascii="Times New Roman" w:hAnsi="Times New Roman" w:cs="Times New Roman"/>
                <w:b/>
                <w:sz w:val="26"/>
                <w:szCs w:val="26"/>
              </w:rPr>
              <w:t>Người kiểm tra</w:t>
            </w:r>
          </w:p>
        </w:tc>
        <w:tc>
          <w:tcPr>
            <w:tcW w:w="2551" w:type="dxa"/>
            <w:vAlign w:val="center"/>
          </w:tcPr>
          <w:p w14:paraId="2CA875DE" w14:textId="77777777" w:rsidR="00C77358" w:rsidRPr="00C77358" w:rsidRDefault="00C77358" w:rsidP="002A1967">
            <w:pPr>
              <w:spacing w:before="120" w:after="120"/>
              <w:jc w:val="center"/>
              <w:rPr>
                <w:rFonts w:ascii="Times New Roman" w:hAnsi="Times New Roman" w:cs="Times New Roman"/>
                <w:b/>
                <w:bCs/>
                <w:sz w:val="26"/>
                <w:szCs w:val="26"/>
              </w:rPr>
            </w:pPr>
            <w:r w:rsidRPr="00C77358">
              <w:rPr>
                <w:rFonts w:ascii="Times New Roman" w:hAnsi="Times New Roman" w:cs="Times New Roman"/>
                <w:b/>
                <w:sz w:val="26"/>
                <w:szCs w:val="26"/>
              </w:rPr>
              <w:t>Người phê duyệt</w:t>
            </w:r>
          </w:p>
        </w:tc>
      </w:tr>
      <w:tr w:rsidR="00C77358" w:rsidRPr="00C77358" w14:paraId="18B527AC" w14:textId="77777777" w:rsidTr="002A1967">
        <w:tc>
          <w:tcPr>
            <w:tcW w:w="1413" w:type="dxa"/>
            <w:vMerge/>
          </w:tcPr>
          <w:p w14:paraId="0D388D3E" w14:textId="77777777" w:rsidR="00C77358" w:rsidRPr="00C77358" w:rsidRDefault="00C77358" w:rsidP="002A1967">
            <w:pPr>
              <w:spacing w:line="360" w:lineRule="auto"/>
              <w:rPr>
                <w:rFonts w:ascii="Times New Roman" w:hAnsi="Times New Roman" w:cs="Times New Roman"/>
                <w:sz w:val="26"/>
                <w:szCs w:val="26"/>
              </w:rPr>
            </w:pPr>
          </w:p>
        </w:tc>
        <w:tc>
          <w:tcPr>
            <w:tcW w:w="2977" w:type="dxa"/>
          </w:tcPr>
          <w:p w14:paraId="4D8F289D" w14:textId="77777777" w:rsidR="00C77358" w:rsidRPr="00C77358" w:rsidRDefault="00C77358" w:rsidP="002A1967">
            <w:pPr>
              <w:spacing w:line="360" w:lineRule="auto"/>
              <w:rPr>
                <w:rFonts w:ascii="Times New Roman" w:hAnsi="Times New Roman" w:cs="Times New Roman"/>
                <w:sz w:val="26"/>
                <w:szCs w:val="26"/>
              </w:rPr>
            </w:pPr>
          </w:p>
        </w:tc>
        <w:tc>
          <w:tcPr>
            <w:tcW w:w="2835" w:type="dxa"/>
          </w:tcPr>
          <w:p w14:paraId="0815E582" w14:textId="77777777" w:rsidR="00C77358" w:rsidRPr="00C77358" w:rsidRDefault="00C77358" w:rsidP="002A1967">
            <w:pPr>
              <w:spacing w:line="360" w:lineRule="auto"/>
              <w:rPr>
                <w:rFonts w:ascii="Times New Roman" w:hAnsi="Times New Roman" w:cs="Times New Roman"/>
                <w:sz w:val="26"/>
                <w:szCs w:val="26"/>
                <w:lang w:val="vi-VN"/>
              </w:rPr>
            </w:pPr>
          </w:p>
        </w:tc>
        <w:tc>
          <w:tcPr>
            <w:tcW w:w="2551" w:type="dxa"/>
          </w:tcPr>
          <w:p w14:paraId="4B1250DE" w14:textId="77777777" w:rsidR="00C77358" w:rsidRPr="00C77358" w:rsidRDefault="00C77358" w:rsidP="002A1967">
            <w:pPr>
              <w:spacing w:line="360" w:lineRule="auto"/>
              <w:rPr>
                <w:rFonts w:ascii="Times New Roman" w:hAnsi="Times New Roman" w:cs="Times New Roman"/>
                <w:sz w:val="26"/>
                <w:szCs w:val="26"/>
              </w:rPr>
            </w:pPr>
          </w:p>
        </w:tc>
      </w:tr>
      <w:tr w:rsidR="00C77358" w:rsidRPr="00C77358" w14:paraId="396D3CF5" w14:textId="77777777" w:rsidTr="002A1967">
        <w:tc>
          <w:tcPr>
            <w:tcW w:w="1413" w:type="dxa"/>
            <w:vAlign w:val="center"/>
          </w:tcPr>
          <w:p w14:paraId="78BFAED9" w14:textId="77777777" w:rsidR="00C77358" w:rsidRPr="00C77358" w:rsidRDefault="00C77358" w:rsidP="002A1967">
            <w:pPr>
              <w:spacing w:line="360" w:lineRule="auto"/>
              <w:jc w:val="center"/>
              <w:rPr>
                <w:rFonts w:ascii="Times New Roman" w:hAnsi="Times New Roman" w:cs="Times New Roman"/>
                <w:sz w:val="26"/>
                <w:szCs w:val="26"/>
              </w:rPr>
            </w:pPr>
            <w:r w:rsidRPr="00C77358">
              <w:rPr>
                <w:rFonts w:ascii="Times New Roman" w:hAnsi="Times New Roman" w:cs="Times New Roman"/>
                <w:sz w:val="26"/>
                <w:szCs w:val="26"/>
              </w:rPr>
              <w:t>Ký Tên</w:t>
            </w:r>
          </w:p>
        </w:tc>
        <w:tc>
          <w:tcPr>
            <w:tcW w:w="2977" w:type="dxa"/>
          </w:tcPr>
          <w:p w14:paraId="6CA3B1F7" w14:textId="77777777" w:rsidR="00C77358" w:rsidRPr="00C77358" w:rsidRDefault="00C77358" w:rsidP="002A1967">
            <w:pPr>
              <w:spacing w:line="360" w:lineRule="auto"/>
              <w:rPr>
                <w:rFonts w:ascii="Times New Roman" w:hAnsi="Times New Roman" w:cs="Times New Roman"/>
                <w:sz w:val="26"/>
                <w:szCs w:val="26"/>
              </w:rPr>
            </w:pPr>
          </w:p>
        </w:tc>
        <w:tc>
          <w:tcPr>
            <w:tcW w:w="2835" w:type="dxa"/>
          </w:tcPr>
          <w:p w14:paraId="5EEF49BD" w14:textId="77777777" w:rsidR="00C77358" w:rsidRPr="00C77358" w:rsidRDefault="00C77358" w:rsidP="002A1967">
            <w:pPr>
              <w:spacing w:line="360" w:lineRule="auto"/>
              <w:rPr>
                <w:rFonts w:ascii="Times New Roman" w:hAnsi="Times New Roman" w:cs="Times New Roman"/>
                <w:sz w:val="26"/>
                <w:szCs w:val="26"/>
              </w:rPr>
            </w:pPr>
          </w:p>
        </w:tc>
        <w:tc>
          <w:tcPr>
            <w:tcW w:w="2551" w:type="dxa"/>
          </w:tcPr>
          <w:p w14:paraId="1CECBEFD" w14:textId="77777777" w:rsidR="00C77358" w:rsidRPr="00C77358" w:rsidRDefault="00C77358" w:rsidP="002A1967">
            <w:pPr>
              <w:spacing w:line="360" w:lineRule="auto"/>
              <w:rPr>
                <w:rFonts w:ascii="Times New Roman" w:hAnsi="Times New Roman" w:cs="Times New Roman"/>
                <w:sz w:val="26"/>
                <w:szCs w:val="26"/>
              </w:rPr>
            </w:pPr>
          </w:p>
          <w:p w14:paraId="4167B5E5" w14:textId="77777777" w:rsidR="00C77358" w:rsidRPr="00C77358" w:rsidRDefault="00C77358" w:rsidP="002A1967">
            <w:pPr>
              <w:spacing w:line="360" w:lineRule="auto"/>
              <w:rPr>
                <w:rFonts w:ascii="Times New Roman" w:hAnsi="Times New Roman" w:cs="Times New Roman"/>
                <w:sz w:val="26"/>
                <w:szCs w:val="26"/>
              </w:rPr>
            </w:pPr>
          </w:p>
          <w:p w14:paraId="42B9DEB1" w14:textId="77777777" w:rsidR="00C77358" w:rsidRPr="00C77358" w:rsidRDefault="00C77358" w:rsidP="002A1967">
            <w:pPr>
              <w:spacing w:line="360" w:lineRule="auto"/>
              <w:rPr>
                <w:rFonts w:ascii="Times New Roman" w:hAnsi="Times New Roman" w:cs="Times New Roman"/>
                <w:sz w:val="26"/>
                <w:szCs w:val="26"/>
              </w:rPr>
            </w:pPr>
          </w:p>
          <w:p w14:paraId="6FA11798" w14:textId="77777777" w:rsidR="00C77358" w:rsidRPr="00C77358" w:rsidRDefault="00C77358" w:rsidP="002A1967">
            <w:pPr>
              <w:spacing w:line="360" w:lineRule="auto"/>
              <w:rPr>
                <w:rFonts w:ascii="Times New Roman" w:hAnsi="Times New Roman" w:cs="Times New Roman"/>
                <w:sz w:val="26"/>
                <w:szCs w:val="26"/>
              </w:rPr>
            </w:pPr>
          </w:p>
          <w:p w14:paraId="1213269F" w14:textId="77777777" w:rsidR="00C77358" w:rsidRPr="00C77358" w:rsidRDefault="00C77358" w:rsidP="002A1967">
            <w:pPr>
              <w:spacing w:line="360" w:lineRule="auto"/>
              <w:rPr>
                <w:rFonts w:ascii="Times New Roman" w:hAnsi="Times New Roman" w:cs="Times New Roman"/>
                <w:sz w:val="26"/>
                <w:szCs w:val="26"/>
              </w:rPr>
            </w:pPr>
          </w:p>
          <w:p w14:paraId="03BD53BE" w14:textId="77777777" w:rsidR="00C77358" w:rsidRPr="00C77358" w:rsidRDefault="00C77358" w:rsidP="002A1967">
            <w:pPr>
              <w:spacing w:line="360" w:lineRule="auto"/>
              <w:rPr>
                <w:rFonts w:ascii="Times New Roman" w:hAnsi="Times New Roman" w:cs="Times New Roman"/>
                <w:sz w:val="26"/>
                <w:szCs w:val="26"/>
              </w:rPr>
            </w:pPr>
          </w:p>
          <w:p w14:paraId="1142596C" w14:textId="77777777" w:rsidR="00C77358" w:rsidRPr="00C77358" w:rsidRDefault="00C77358" w:rsidP="002A1967">
            <w:pPr>
              <w:spacing w:line="360" w:lineRule="auto"/>
              <w:rPr>
                <w:rFonts w:ascii="Times New Roman" w:hAnsi="Times New Roman" w:cs="Times New Roman"/>
                <w:sz w:val="26"/>
                <w:szCs w:val="26"/>
              </w:rPr>
            </w:pPr>
          </w:p>
        </w:tc>
      </w:tr>
      <w:tr w:rsidR="00C77358" w:rsidRPr="00C77358" w14:paraId="1C0C7BF3" w14:textId="77777777" w:rsidTr="002A1967">
        <w:tc>
          <w:tcPr>
            <w:tcW w:w="1413" w:type="dxa"/>
            <w:vAlign w:val="center"/>
          </w:tcPr>
          <w:p w14:paraId="2EC849BD" w14:textId="77777777" w:rsidR="00C77358" w:rsidRPr="00C77358" w:rsidRDefault="00C77358" w:rsidP="002A1967">
            <w:pPr>
              <w:spacing w:line="360" w:lineRule="auto"/>
              <w:jc w:val="center"/>
              <w:rPr>
                <w:rFonts w:ascii="Times New Roman" w:hAnsi="Times New Roman" w:cs="Times New Roman"/>
                <w:sz w:val="26"/>
                <w:szCs w:val="26"/>
              </w:rPr>
            </w:pPr>
            <w:r w:rsidRPr="00C77358">
              <w:rPr>
                <w:rFonts w:ascii="Times New Roman" w:hAnsi="Times New Roman" w:cs="Times New Roman"/>
                <w:sz w:val="26"/>
                <w:szCs w:val="26"/>
              </w:rPr>
              <w:t>Chức vụ</w:t>
            </w:r>
          </w:p>
        </w:tc>
        <w:tc>
          <w:tcPr>
            <w:tcW w:w="2977" w:type="dxa"/>
          </w:tcPr>
          <w:p w14:paraId="54C19D1E" w14:textId="77777777" w:rsidR="00C77358" w:rsidRPr="00C77358" w:rsidRDefault="00C77358" w:rsidP="002A1967">
            <w:pPr>
              <w:spacing w:line="360" w:lineRule="auto"/>
              <w:jc w:val="center"/>
              <w:rPr>
                <w:rFonts w:ascii="Times New Roman" w:hAnsi="Times New Roman" w:cs="Times New Roman"/>
                <w:sz w:val="26"/>
                <w:szCs w:val="26"/>
              </w:rPr>
            </w:pPr>
          </w:p>
        </w:tc>
        <w:tc>
          <w:tcPr>
            <w:tcW w:w="2835" w:type="dxa"/>
          </w:tcPr>
          <w:p w14:paraId="22B5705A" w14:textId="77777777" w:rsidR="00C77358" w:rsidRPr="00C77358" w:rsidRDefault="00C77358" w:rsidP="002A1967">
            <w:pPr>
              <w:spacing w:line="360" w:lineRule="auto"/>
              <w:jc w:val="center"/>
              <w:rPr>
                <w:rFonts w:ascii="Times New Roman" w:hAnsi="Times New Roman" w:cs="Times New Roman"/>
                <w:sz w:val="26"/>
                <w:szCs w:val="26"/>
              </w:rPr>
            </w:pPr>
          </w:p>
        </w:tc>
        <w:tc>
          <w:tcPr>
            <w:tcW w:w="2551" w:type="dxa"/>
          </w:tcPr>
          <w:p w14:paraId="25A3E81E" w14:textId="77777777" w:rsidR="00C77358" w:rsidRPr="00C77358" w:rsidRDefault="00C77358" w:rsidP="002A1967">
            <w:pPr>
              <w:spacing w:line="360" w:lineRule="auto"/>
              <w:jc w:val="center"/>
              <w:rPr>
                <w:rFonts w:ascii="Times New Roman" w:hAnsi="Times New Roman" w:cs="Times New Roman"/>
                <w:sz w:val="26"/>
                <w:szCs w:val="26"/>
              </w:rPr>
            </w:pPr>
          </w:p>
        </w:tc>
      </w:tr>
      <w:tr w:rsidR="00C77358" w:rsidRPr="00C77358" w14:paraId="7C6B3CE9" w14:textId="77777777" w:rsidTr="002A1967">
        <w:tc>
          <w:tcPr>
            <w:tcW w:w="1413" w:type="dxa"/>
            <w:vAlign w:val="center"/>
          </w:tcPr>
          <w:p w14:paraId="25FBE3D5" w14:textId="77777777" w:rsidR="00C77358" w:rsidRPr="00C77358" w:rsidRDefault="00C77358" w:rsidP="002A1967">
            <w:pPr>
              <w:spacing w:line="360" w:lineRule="auto"/>
              <w:jc w:val="center"/>
              <w:rPr>
                <w:rFonts w:ascii="Times New Roman" w:hAnsi="Times New Roman" w:cs="Times New Roman"/>
                <w:sz w:val="26"/>
                <w:szCs w:val="26"/>
                <w:lang w:val="vi-VN"/>
              </w:rPr>
            </w:pPr>
            <w:r w:rsidRPr="00C77358">
              <w:rPr>
                <w:rFonts w:ascii="Times New Roman" w:hAnsi="Times New Roman" w:cs="Times New Roman"/>
                <w:sz w:val="26"/>
                <w:szCs w:val="26"/>
                <w:lang w:val="vi-VN"/>
              </w:rPr>
              <w:t>Ngày</w:t>
            </w:r>
          </w:p>
        </w:tc>
        <w:tc>
          <w:tcPr>
            <w:tcW w:w="2977" w:type="dxa"/>
          </w:tcPr>
          <w:p w14:paraId="4B6031F4" w14:textId="77777777" w:rsidR="00C77358" w:rsidRPr="00C77358" w:rsidRDefault="00C77358" w:rsidP="002A1967">
            <w:pPr>
              <w:spacing w:line="360" w:lineRule="auto"/>
              <w:jc w:val="center"/>
              <w:rPr>
                <w:rFonts w:ascii="Times New Roman" w:hAnsi="Times New Roman" w:cs="Times New Roman"/>
                <w:sz w:val="26"/>
                <w:szCs w:val="26"/>
              </w:rPr>
            </w:pPr>
          </w:p>
        </w:tc>
        <w:tc>
          <w:tcPr>
            <w:tcW w:w="2835" w:type="dxa"/>
          </w:tcPr>
          <w:p w14:paraId="446933BC" w14:textId="77777777" w:rsidR="00C77358" w:rsidRPr="00C77358" w:rsidRDefault="00C77358" w:rsidP="002A1967">
            <w:pPr>
              <w:spacing w:line="360" w:lineRule="auto"/>
              <w:jc w:val="center"/>
              <w:rPr>
                <w:rFonts w:ascii="Times New Roman" w:hAnsi="Times New Roman" w:cs="Times New Roman"/>
                <w:sz w:val="26"/>
                <w:szCs w:val="26"/>
              </w:rPr>
            </w:pPr>
          </w:p>
        </w:tc>
        <w:tc>
          <w:tcPr>
            <w:tcW w:w="2551" w:type="dxa"/>
          </w:tcPr>
          <w:p w14:paraId="12F281D3" w14:textId="77777777" w:rsidR="00C77358" w:rsidRPr="00C77358" w:rsidRDefault="00C77358" w:rsidP="002A1967">
            <w:pPr>
              <w:spacing w:line="360" w:lineRule="auto"/>
              <w:jc w:val="center"/>
              <w:rPr>
                <w:rFonts w:ascii="Times New Roman" w:hAnsi="Times New Roman" w:cs="Times New Roman"/>
                <w:sz w:val="26"/>
                <w:szCs w:val="26"/>
              </w:rPr>
            </w:pPr>
          </w:p>
        </w:tc>
      </w:tr>
    </w:tbl>
    <w:p w14:paraId="390CBEDD" w14:textId="77777777" w:rsidR="00C77358" w:rsidRPr="00C77358" w:rsidRDefault="00C77358" w:rsidP="00F670D8">
      <w:pPr>
        <w:spacing w:before="120" w:after="120" w:line="360" w:lineRule="auto"/>
        <w:jc w:val="center"/>
        <w:rPr>
          <w:rFonts w:ascii="Times New Roman" w:hAnsi="Times New Roman" w:cs="Times New Roman"/>
          <w:b/>
          <w:bCs/>
          <w:sz w:val="26"/>
          <w:szCs w:val="26"/>
        </w:rPr>
      </w:pPr>
      <w:r w:rsidRPr="00C77358">
        <w:rPr>
          <w:rFonts w:ascii="Times New Roman" w:hAnsi="Times New Roman" w:cs="Times New Roman"/>
          <w:b/>
          <w:bCs/>
          <w:sz w:val="26"/>
          <w:szCs w:val="26"/>
        </w:rPr>
        <w:t>THEO DÕI SỬA ĐỔI TÀI LIỆU</w:t>
      </w:r>
    </w:p>
    <w:tbl>
      <w:tblPr>
        <w:tblStyle w:val="TableGrid"/>
        <w:tblW w:w="9946" w:type="dxa"/>
        <w:tblLook w:val="04A0" w:firstRow="1" w:lastRow="0" w:firstColumn="1" w:lastColumn="0" w:noHBand="0" w:noVBand="1"/>
      </w:tblPr>
      <w:tblGrid>
        <w:gridCol w:w="1005"/>
        <w:gridCol w:w="2799"/>
        <w:gridCol w:w="1903"/>
        <w:gridCol w:w="1903"/>
        <w:gridCol w:w="2336"/>
      </w:tblGrid>
      <w:tr w:rsidR="00C77358" w:rsidRPr="00C77358" w14:paraId="7FD7153D" w14:textId="77777777" w:rsidTr="002A1967">
        <w:trPr>
          <w:trHeight w:val="936"/>
        </w:trPr>
        <w:tc>
          <w:tcPr>
            <w:tcW w:w="1005" w:type="dxa"/>
            <w:vAlign w:val="center"/>
          </w:tcPr>
          <w:p w14:paraId="390306D1" w14:textId="77777777" w:rsidR="00C77358" w:rsidRPr="00C77358" w:rsidRDefault="00C77358" w:rsidP="002A1967">
            <w:pPr>
              <w:jc w:val="center"/>
              <w:rPr>
                <w:rFonts w:ascii="Times New Roman" w:hAnsi="Times New Roman" w:cs="Times New Roman"/>
                <w:b/>
                <w:bCs/>
                <w:sz w:val="26"/>
                <w:szCs w:val="26"/>
              </w:rPr>
            </w:pPr>
            <w:r w:rsidRPr="00C77358">
              <w:rPr>
                <w:rFonts w:ascii="Times New Roman" w:hAnsi="Times New Roman" w:cs="Times New Roman"/>
                <w:b/>
                <w:sz w:val="26"/>
                <w:szCs w:val="26"/>
              </w:rPr>
              <w:t>Phiên bản số</w:t>
            </w:r>
          </w:p>
        </w:tc>
        <w:tc>
          <w:tcPr>
            <w:tcW w:w="2799" w:type="dxa"/>
            <w:vAlign w:val="center"/>
          </w:tcPr>
          <w:p w14:paraId="4429544C" w14:textId="77777777" w:rsidR="00C77358" w:rsidRPr="00C77358" w:rsidRDefault="00C77358" w:rsidP="002A1967">
            <w:pPr>
              <w:jc w:val="center"/>
              <w:rPr>
                <w:rFonts w:ascii="Times New Roman" w:hAnsi="Times New Roman" w:cs="Times New Roman"/>
                <w:b/>
                <w:bCs/>
                <w:sz w:val="26"/>
                <w:szCs w:val="26"/>
              </w:rPr>
            </w:pPr>
            <w:r w:rsidRPr="00C77358">
              <w:rPr>
                <w:rFonts w:ascii="Times New Roman" w:hAnsi="Times New Roman" w:cs="Times New Roman"/>
                <w:b/>
                <w:sz w:val="26"/>
                <w:szCs w:val="26"/>
              </w:rPr>
              <w:t>Vị trí sửa đổi</w:t>
            </w:r>
          </w:p>
        </w:tc>
        <w:tc>
          <w:tcPr>
            <w:tcW w:w="1903" w:type="dxa"/>
            <w:vAlign w:val="center"/>
          </w:tcPr>
          <w:p w14:paraId="0093AF52" w14:textId="77777777" w:rsidR="00C77358" w:rsidRPr="00C77358" w:rsidRDefault="00C77358" w:rsidP="002A1967">
            <w:pPr>
              <w:jc w:val="center"/>
              <w:rPr>
                <w:rFonts w:ascii="Times New Roman" w:hAnsi="Times New Roman" w:cs="Times New Roman"/>
                <w:b/>
                <w:bCs/>
                <w:sz w:val="26"/>
                <w:szCs w:val="26"/>
              </w:rPr>
            </w:pPr>
            <w:r w:rsidRPr="00C77358">
              <w:rPr>
                <w:rFonts w:ascii="Times New Roman" w:hAnsi="Times New Roman" w:cs="Times New Roman"/>
                <w:b/>
                <w:sz w:val="26"/>
                <w:szCs w:val="26"/>
              </w:rPr>
              <w:t>Nội dung sửa đổi</w:t>
            </w:r>
          </w:p>
        </w:tc>
        <w:tc>
          <w:tcPr>
            <w:tcW w:w="1903" w:type="dxa"/>
            <w:vAlign w:val="center"/>
          </w:tcPr>
          <w:p w14:paraId="3CB989BF" w14:textId="77777777" w:rsidR="00C77358" w:rsidRPr="00C77358" w:rsidRDefault="00C77358" w:rsidP="002A1967">
            <w:pPr>
              <w:jc w:val="center"/>
              <w:rPr>
                <w:rFonts w:ascii="Times New Roman" w:hAnsi="Times New Roman" w:cs="Times New Roman"/>
                <w:b/>
                <w:bCs/>
                <w:sz w:val="26"/>
                <w:szCs w:val="26"/>
              </w:rPr>
            </w:pPr>
            <w:r w:rsidRPr="00C77358">
              <w:rPr>
                <w:rFonts w:ascii="Times New Roman" w:hAnsi="Times New Roman" w:cs="Times New Roman"/>
                <w:b/>
                <w:sz w:val="26"/>
                <w:szCs w:val="26"/>
              </w:rPr>
              <w:t>Ngày xem xét/sửa đổi</w:t>
            </w:r>
          </w:p>
        </w:tc>
        <w:tc>
          <w:tcPr>
            <w:tcW w:w="2336" w:type="dxa"/>
            <w:vAlign w:val="center"/>
          </w:tcPr>
          <w:p w14:paraId="34E63DA1" w14:textId="77777777" w:rsidR="00C77358" w:rsidRPr="00C77358" w:rsidRDefault="00C77358" w:rsidP="002A1967">
            <w:pPr>
              <w:jc w:val="center"/>
              <w:rPr>
                <w:rFonts w:ascii="Times New Roman" w:hAnsi="Times New Roman" w:cs="Times New Roman"/>
                <w:b/>
                <w:bCs/>
                <w:sz w:val="26"/>
                <w:szCs w:val="26"/>
              </w:rPr>
            </w:pPr>
            <w:r w:rsidRPr="00C77358">
              <w:rPr>
                <w:rFonts w:ascii="Times New Roman" w:hAnsi="Times New Roman" w:cs="Times New Roman"/>
                <w:b/>
                <w:sz w:val="26"/>
                <w:szCs w:val="26"/>
              </w:rPr>
              <w:t>Người xem xét/sửa đổi</w:t>
            </w:r>
          </w:p>
        </w:tc>
      </w:tr>
      <w:tr w:rsidR="00C77358" w:rsidRPr="00C77358" w14:paraId="6C7E9D5A" w14:textId="77777777" w:rsidTr="002A1967">
        <w:trPr>
          <w:trHeight w:val="467"/>
        </w:trPr>
        <w:tc>
          <w:tcPr>
            <w:tcW w:w="1005" w:type="dxa"/>
          </w:tcPr>
          <w:p w14:paraId="7956B77F" w14:textId="77777777" w:rsidR="00C77358" w:rsidRPr="00C77358" w:rsidRDefault="00C77358" w:rsidP="002A1967">
            <w:pPr>
              <w:rPr>
                <w:rFonts w:ascii="Times New Roman" w:hAnsi="Times New Roman" w:cs="Times New Roman"/>
                <w:sz w:val="26"/>
                <w:szCs w:val="26"/>
              </w:rPr>
            </w:pPr>
          </w:p>
        </w:tc>
        <w:tc>
          <w:tcPr>
            <w:tcW w:w="2799" w:type="dxa"/>
          </w:tcPr>
          <w:p w14:paraId="0ECA8A89" w14:textId="77777777" w:rsidR="00C77358" w:rsidRPr="00C77358" w:rsidRDefault="00C77358" w:rsidP="002A1967">
            <w:pPr>
              <w:rPr>
                <w:rFonts w:ascii="Times New Roman" w:hAnsi="Times New Roman" w:cs="Times New Roman"/>
                <w:sz w:val="26"/>
                <w:szCs w:val="26"/>
              </w:rPr>
            </w:pPr>
          </w:p>
        </w:tc>
        <w:tc>
          <w:tcPr>
            <w:tcW w:w="1903" w:type="dxa"/>
          </w:tcPr>
          <w:p w14:paraId="0B3165F1" w14:textId="77777777" w:rsidR="00C77358" w:rsidRPr="00C77358" w:rsidRDefault="00C77358" w:rsidP="002A1967">
            <w:pPr>
              <w:rPr>
                <w:rFonts w:ascii="Times New Roman" w:hAnsi="Times New Roman" w:cs="Times New Roman"/>
                <w:sz w:val="26"/>
                <w:szCs w:val="26"/>
              </w:rPr>
            </w:pPr>
          </w:p>
        </w:tc>
        <w:tc>
          <w:tcPr>
            <w:tcW w:w="1903" w:type="dxa"/>
          </w:tcPr>
          <w:p w14:paraId="01207C90" w14:textId="77777777" w:rsidR="00C77358" w:rsidRPr="00C77358" w:rsidRDefault="00C77358" w:rsidP="002A1967">
            <w:pPr>
              <w:rPr>
                <w:rFonts w:ascii="Times New Roman" w:hAnsi="Times New Roman" w:cs="Times New Roman"/>
                <w:sz w:val="26"/>
                <w:szCs w:val="26"/>
              </w:rPr>
            </w:pPr>
          </w:p>
        </w:tc>
        <w:tc>
          <w:tcPr>
            <w:tcW w:w="2336" w:type="dxa"/>
          </w:tcPr>
          <w:p w14:paraId="565741A8" w14:textId="77777777" w:rsidR="00C77358" w:rsidRPr="00C77358" w:rsidRDefault="00C77358" w:rsidP="002A1967">
            <w:pPr>
              <w:rPr>
                <w:rFonts w:ascii="Times New Roman" w:hAnsi="Times New Roman" w:cs="Times New Roman"/>
                <w:sz w:val="26"/>
                <w:szCs w:val="26"/>
              </w:rPr>
            </w:pPr>
          </w:p>
        </w:tc>
      </w:tr>
      <w:tr w:rsidR="00C77358" w:rsidRPr="00C77358" w14:paraId="7141E845" w14:textId="77777777" w:rsidTr="002A1967">
        <w:trPr>
          <w:trHeight w:val="467"/>
        </w:trPr>
        <w:tc>
          <w:tcPr>
            <w:tcW w:w="1005" w:type="dxa"/>
          </w:tcPr>
          <w:p w14:paraId="50676A66" w14:textId="77777777" w:rsidR="00C77358" w:rsidRPr="00C77358" w:rsidRDefault="00C77358" w:rsidP="002A1967">
            <w:pPr>
              <w:rPr>
                <w:rFonts w:ascii="Times New Roman" w:hAnsi="Times New Roman" w:cs="Times New Roman"/>
                <w:sz w:val="26"/>
                <w:szCs w:val="26"/>
              </w:rPr>
            </w:pPr>
          </w:p>
        </w:tc>
        <w:tc>
          <w:tcPr>
            <w:tcW w:w="2799" w:type="dxa"/>
          </w:tcPr>
          <w:p w14:paraId="2A69A9B1" w14:textId="77777777" w:rsidR="00C77358" w:rsidRPr="00C77358" w:rsidRDefault="00C77358" w:rsidP="002A1967">
            <w:pPr>
              <w:rPr>
                <w:rFonts w:ascii="Times New Roman" w:hAnsi="Times New Roman" w:cs="Times New Roman"/>
                <w:sz w:val="26"/>
                <w:szCs w:val="26"/>
              </w:rPr>
            </w:pPr>
          </w:p>
        </w:tc>
        <w:tc>
          <w:tcPr>
            <w:tcW w:w="1903" w:type="dxa"/>
          </w:tcPr>
          <w:p w14:paraId="329FAE96" w14:textId="77777777" w:rsidR="00C77358" w:rsidRPr="00C77358" w:rsidRDefault="00C77358" w:rsidP="002A1967">
            <w:pPr>
              <w:rPr>
                <w:rFonts w:ascii="Times New Roman" w:hAnsi="Times New Roman" w:cs="Times New Roman"/>
                <w:sz w:val="26"/>
                <w:szCs w:val="26"/>
              </w:rPr>
            </w:pPr>
          </w:p>
        </w:tc>
        <w:tc>
          <w:tcPr>
            <w:tcW w:w="1903" w:type="dxa"/>
          </w:tcPr>
          <w:p w14:paraId="32F98EAE" w14:textId="77777777" w:rsidR="00C77358" w:rsidRPr="00C77358" w:rsidRDefault="00C77358" w:rsidP="002A1967">
            <w:pPr>
              <w:rPr>
                <w:rFonts w:ascii="Times New Roman" w:hAnsi="Times New Roman" w:cs="Times New Roman"/>
                <w:sz w:val="26"/>
                <w:szCs w:val="26"/>
              </w:rPr>
            </w:pPr>
          </w:p>
        </w:tc>
        <w:tc>
          <w:tcPr>
            <w:tcW w:w="2336" w:type="dxa"/>
          </w:tcPr>
          <w:p w14:paraId="2AE3690D" w14:textId="77777777" w:rsidR="00C77358" w:rsidRPr="00C77358" w:rsidRDefault="00C77358" w:rsidP="002A1967">
            <w:pPr>
              <w:rPr>
                <w:rFonts w:ascii="Times New Roman" w:hAnsi="Times New Roman" w:cs="Times New Roman"/>
                <w:sz w:val="26"/>
                <w:szCs w:val="26"/>
              </w:rPr>
            </w:pPr>
          </w:p>
        </w:tc>
      </w:tr>
      <w:tr w:rsidR="00C77358" w:rsidRPr="00C77358" w14:paraId="7E8D3AE4" w14:textId="77777777" w:rsidTr="002A1967">
        <w:trPr>
          <w:trHeight w:val="467"/>
        </w:trPr>
        <w:tc>
          <w:tcPr>
            <w:tcW w:w="1005" w:type="dxa"/>
          </w:tcPr>
          <w:p w14:paraId="08788306" w14:textId="77777777" w:rsidR="00C77358" w:rsidRPr="00C77358" w:rsidRDefault="00C77358" w:rsidP="002A1967">
            <w:pPr>
              <w:rPr>
                <w:rFonts w:ascii="Times New Roman" w:hAnsi="Times New Roman" w:cs="Times New Roman"/>
                <w:sz w:val="26"/>
                <w:szCs w:val="26"/>
              </w:rPr>
            </w:pPr>
          </w:p>
        </w:tc>
        <w:tc>
          <w:tcPr>
            <w:tcW w:w="2799" w:type="dxa"/>
          </w:tcPr>
          <w:p w14:paraId="12473CA6" w14:textId="77777777" w:rsidR="00C77358" w:rsidRPr="00C77358" w:rsidRDefault="00C77358" w:rsidP="002A1967">
            <w:pPr>
              <w:rPr>
                <w:rFonts w:ascii="Times New Roman" w:hAnsi="Times New Roman" w:cs="Times New Roman"/>
                <w:sz w:val="26"/>
                <w:szCs w:val="26"/>
              </w:rPr>
            </w:pPr>
          </w:p>
        </w:tc>
        <w:tc>
          <w:tcPr>
            <w:tcW w:w="1903" w:type="dxa"/>
          </w:tcPr>
          <w:p w14:paraId="51EE5A03" w14:textId="77777777" w:rsidR="00C77358" w:rsidRPr="00C77358" w:rsidRDefault="00C77358" w:rsidP="002A1967">
            <w:pPr>
              <w:rPr>
                <w:rFonts w:ascii="Times New Roman" w:hAnsi="Times New Roman" w:cs="Times New Roman"/>
                <w:sz w:val="26"/>
                <w:szCs w:val="26"/>
              </w:rPr>
            </w:pPr>
          </w:p>
        </w:tc>
        <w:tc>
          <w:tcPr>
            <w:tcW w:w="1903" w:type="dxa"/>
          </w:tcPr>
          <w:p w14:paraId="3FFFF749" w14:textId="77777777" w:rsidR="00C77358" w:rsidRPr="00C77358" w:rsidRDefault="00C77358" w:rsidP="002A1967">
            <w:pPr>
              <w:rPr>
                <w:rFonts w:ascii="Times New Roman" w:hAnsi="Times New Roman" w:cs="Times New Roman"/>
                <w:sz w:val="26"/>
                <w:szCs w:val="26"/>
              </w:rPr>
            </w:pPr>
          </w:p>
        </w:tc>
        <w:tc>
          <w:tcPr>
            <w:tcW w:w="2336" w:type="dxa"/>
          </w:tcPr>
          <w:p w14:paraId="59BE8F53" w14:textId="77777777" w:rsidR="00C77358" w:rsidRPr="00C77358" w:rsidRDefault="00C77358" w:rsidP="002A1967">
            <w:pPr>
              <w:rPr>
                <w:rFonts w:ascii="Times New Roman" w:hAnsi="Times New Roman" w:cs="Times New Roman"/>
                <w:sz w:val="26"/>
                <w:szCs w:val="26"/>
              </w:rPr>
            </w:pPr>
          </w:p>
        </w:tc>
      </w:tr>
      <w:tr w:rsidR="00C77358" w:rsidRPr="00C77358" w14:paraId="7821E755" w14:textId="77777777" w:rsidTr="002A1967">
        <w:trPr>
          <w:trHeight w:val="467"/>
        </w:trPr>
        <w:tc>
          <w:tcPr>
            <w:tcW w:w="1005" w:type="dxa"/>
          </w:tcPr>
          <w:p w14:paraId="0B193192" w14:textId="77777777" w:rsidR="00C77358" w:rsidRPr="00C77358" w:rsidRDefault="00C77358" w:rsidP="002A1967">
            <w:pPr>
              <w:rPr>
                <w:rFonts w:ascii="Times New Roman" w:hAnsi="Times New Roman" w:cs="Times New Roman"/>
                <w:sz w:val="26"/>
                <w:szCs w:val="26"/>
              </w:rPr>
            </w:pPr>
          </w:p>
        </w:tc>
        <w:tc>
          <w:tcPr>
            <w:tcW w:w="2799" w:type="dxa"/>
          </w:tcPr>
          <w:p w14:paraId="608F6183" w14:textId="77777777" w:rsidR="00C77358" w:rsidRPr="00C77358" w:rsidRDefault="00C77358" w:rsidP="002A1967">
            <w:pPr>
              <w:rPr>
                <w:rFonts w:ascii="Times New Roman" w:hAnsi="Times New Roman" w:cs="Times New Roman"/>
                <w:sz w:val="26"/>
                <w:szCs w:val="26"/>
              </w:rPr>
            </w:pPr>
          </w:p>
        </w:tc>
        <w:tc>
          <w:tcPr>
            <w:tcW w:w="1903" w:type="dxa"/>
          </w:tcPr>
          <w:p w14:paraId="779CD69F" w14:textId="77777777" w:rsidR="00C77358" w:rsidRPr="00C77358" w:rsidRDefault="00C77358" w:rsidP="002A1967">
            <w:pPr>
              <w:rPr>
                <w:rFonts w:ascii="Times New Roman" w:hAnsi="Times New Roman" w:cs="Times New Roman"/>
                <w:sz w:val="26"/>
                <w:szCs w:val="26"/>
              </w:rPr>
            </w:pPr>
          </w:p>
        </w:tc>
        <w:tc>
          <w:tcPr>
            <w:tcW w:w="1903" w:type="dxa"/>
          </w:tcPr>
          <w:p w14:paraId="56E29183" w14:textId="77777777" w:rsidR="00C77358" w:rsidRPr="00C77358" w:rsidRDefault="00C77358" w:rsidP="002A1967">
            <w:pPr>
              <w:rPr>
                <w:rFonts w:ascii="Times New Roman" w:hAnsi="Times New Roman" w:cs="Times New Roman"/>
                <w:sz w:val="26"/>
                <w:szCs w:val="26"/>
              </w:rPr>
            </w:pPr>
          </w:p>
        </w:tc>
        <w:tc>
          <w:tcPr>
            <w:tcW w:w="2336" w:type="dxa"/>
          </w:tcPr>
          <w:p w14:paraId="4CF54341" w14:textId="77777777" w:rsidR="00C77358" w:rsidRPr="00C77358" w:rsidRDefault="00C77358" w:rsidP="002A1967">
            <w:pPr>
              <w:rPr>
                <w:rFonts w:ascii="Times New Roman" w:hAnsi="Times New Roman" w:cs="Times New Roman"/>
                <w:sz w:val="26"/>
                <w:szCs w:val="26"/>
              </w:rPr>
            </w:pPr>
          </w:p>
        </w:tc>
      </w:tr>
      <w:tr w:rsidR="00C77358" w:rsidRPr="00C77358" w14:paraId="01A2CDED" w14:textId="77777777" w:rsidTr="002A1967">
        <w:trPr>
          <w:trHeight w:val="467"/>
        </w:trPr>
        <w:tc>
          <w:tcPr>
            <w:tcW w:w="1005" w:type="dxa"/>
          </w:tcPr>
          <w:p w14:paraId="47B49619" w14:textId="77777777" w:rsidR="00C77358" w:rsidRPr="00C77358" w:rsidRDefault="00C77358" w:rsidP="002A1967">
            <w:pPr>
              <w:rPr>
                <w:rFonts w:ascii="Times New Roman" w:hAnsi="Times New Roman" w:cs="Times New Roman"/>
                <w:sz w:val="26"/>
                <w:szCs w:val="26"/>
              </w:rPr>
            </w:pPr>
          </w:p>
        </w:tc>
        <w:tc>
          <w:tcPr>
            <w:tcW w:w="2799" w:type="dxa"/>
          </w:tcPr>
          <w:p w14:paraId="75EF1E69" w14:textId="77777777" w:rsidR="00C77358" w:rsidRPr="00C77358" w:rsidRDefault="00C77358" w:rsidP="002A1967">
            <w:pPr>
              <w:rPr>
                <w:rFonts w:ascii="Times New Roman" w:hAnsi="Times New Roman" w:cs="Times New Roman"/>
                <w:sz w:val="26"/>
                <w:szCs w:val="26"/>
              </w:rPr>
            </w:pPr>
          </w:p>
        </w:tc>
        <w:tc>
          <w:tcPr>
            <w:tcW w:w="1903" w:type="dxa"/>
          </w:tcPr>
          <w:p w14:paraId="716EA079" w14:textId="77777777" w:rsidR="00C77358" w:rsidRPr="00C77358" w:rsidRDefault="00C77358" w:rsidP="002A1967">
            <w:pPr>
              <w:rPr>
                <w:rFonts w:ascii="Times New Roman" w:hAnsi="Times New Roman" w:cs="Times New Roman"/>
                <w:sz w:val="26"/>
                <w:szCs w:val="26"/>
              </w:rPr>
            </w:pPr>
          </w:p>
        </w:tc>
        <w:tc>
          <w:tcPr>
            <w:tcW w:w="1903" w:type="dxa"/>
          </w:tcPr>
          <w:p w14:paraId="3C0F2563" w14:textId="77777777" w:rsidR="00C77358" w:rsidRPr="00C77358" w:rsidRDefault="00C77358" w:rsidP="002A1967">
            <w:pPr>
              <w:rPr>
                <w:rFonts w:ascii="Times New Roman" w:hAnsi="Times New Roman" w:cs="Times New Roman"/>
                <w:sz w:val="26"/>
                <w:szCs w:val="26"/>
              </w:rPr>
            </w:pPr>
          </w:p>
        </w:tc>
        <w:tc>
          <w:tcPr>
            <w:tcW w:w="2336" w:type="dxa"/>
          </w:tcPr>
          <w:p w14:paraId="2C1A224E" w14:textId="77777777" w:rsidR="00C77358" w:rsidRPr="00C77358" w:rsidRDefault="00C77358" w:rsidP="002A1967">
            <w:pPr>
              <w:rPr>
                <w:rFonts w:ascii="Times New Roman" w:hAnsi="Times New Roman" w:cs="Times New Roman"/>
                <w:sz w:val="26"/>
                <w:szCs w:val="26"/>
              </w:rPr>
            </w:pPr>
          </w:p>
        </w:tc>
      </w:tr>
      <w:tr w:rsidR="00C77358" w:rsidRPr="00C77358" w14:paraId="430CC1A9" w14:textId="77777777" w:rsidTr="002A1967">
        <w:trPr>
          <w:trHeight w:val="467"/>
        </w:trPr>
        <w:tc>
          <w:tcPr>
            <w:tcW w:w="1005" w:type="dxa"/>
          </w:tcPr>
          <w:p w14:paraId="5DC2AA6E" w14:textId="77777777" w:rsidR="00C77358" w:rsidRPr="00C77358" w:rsidRDefault="00C77358" w:rsidP="002A1967">
            <w:pPr>
              <w:rPr>
                <w:rFonts w:ascii="Times New Roman" w:hAnsi="Times New Roman" w:cs="Times New Roman"/>
                <w:sz w:val="26"/>
                <w:szCs w:val="26"/>
              </w:rPr>
            </w:pPr>
          </w:p>
        </w:tc>
        <w:tc>
          <w:tcPr>
            <w:tcW w:w="2799" w:type="dxa"/>
          </w:tcPr>
          <w:p w14:paraId="101113AF" w14:textId="77777777" w:rsidR="00C77358" w:rsidRPr="00C77358" w:rsidRDefault="00C77358" w:rsidP="002A1967">
            <w:pPr>
              <w:rPr>
                <w:rFonts w:ascii="Times New Roman" w:hAnsi="Times New Roman" w:cs="Times New Roman"/>
                <w:sz w:val="26"/>
                <w:szCs w:val="26"/>
              </w:rPr>
            </w:pPr>
          </w:p>
        </w:tc>
        <w:tc>
          <w:tcPr>
            <w:tcW w:w="1903" w:type="dxa"/>
          </w:tcPr>
          <w:p w14:paraId="7A2CD7B8" w14:textId="77777777" w:rsidR="00C77358" w:rsidRPr="00C77358" w:rsidRDefault="00C77358" w:rsidP="002A1967">
            <w:pPr>
              <w:rPr>
                <w:rFonts w:ascii="Times New Roman" w:hAnsi="Times New Roman" w:cs="Times New Roman"/>
                <w:sz w:val="26"/>
                <w:szCs w:val="26"/>
              </w:rPr>
            </w:pPr>
          </w:p>
        </w:tc>
        <w:tc>
          <w:tcPr>
            <w:tcW w:w="1903" w:type="dxa"/>
          </w:tcPr>
          <w:p w14:paraId="255CA20F" w14:textId="77777777" w:rsidR="00C77358" w:rsidRPr="00C77358" w:rsidRDefault="00C77358" w:rsidP="002A1967">
            <w:pPr>
              <w:rPr>
                <w:rFonts w:ascii="Times New Roman" w:hAnsi="Times New Roman" w:cs="Times New Roman"/>
                <w:sz w:val="26"/>
                <w:szCs w:val="26"/>
              </w:rPr>
            </w:pPr>
          </w:p>
        </w:tc>
        <w:tc>
          <w:tcPr>
            <w:tcW w:w="2336" w:type="dxa"/>
          </w:tcPr>
          <w:p w14:paraId="6DC1E8CC" w14:textId="77777777" w:rsidR="00C77358" w:rsidRPr="00C77358" w:rsidRDefault="00C77358" w:rsidP="002A1967">
            <w:pPr>
              <w:rPr>
                <w:rFonts w:ascii="Times New Roman" w:hAnsi="Times New Roman" w:cs="Times New Roman"/>
                <w:sz w:val="26"/>
                <w:szCs w:val="26"/>
              </w:rPr>
            </w:pPr>
          </w:p>
        </w:tc>
      </w:tr>
      <w:tr w:rsidR="00C77358" w:rsidRPr="00C77358" w14:paraId="3826ED21" w14:textId="77777777" w:rsidTr="002A1967">
        <w:trPr>
          <w:trHeight w:val="467"/>
        </w:trPr>
        <w:tc>
          <w:tcPr>
            <w:tcW w:w="1005" w:type="dxa"/>
          </w:tcPr>
          <w:p w14:paraId="5B6E4B6E" w14:textId="77777777" w:rsidR="00C77358" w:rsidRPr="00C77358" w:rsidRDefault="00C77358" w:rsidP="002A1967">
            <w:pPr>
              <w:rPr>
                <w:rFonts w:ascii="Times New Roman" w:hAnsi="Times New Roman" w:cs="Times New Roman"/>
                <w:sz w:val="26"/>
                <w:szCs w:val="26"/>
              </w:rPr>
            </w:pPr>
          </w:p>
        </w:tc>
        <w:tc>
          <w:tcPr>
            <w:tcW w:w="2799" w:type="dxa"/>
          </w:tcPr>
          <w:p w14:paraId="3150AF67" w14:textId="77777777" w:rsidR="00C77358" w:rsidRPr="00C77358" w:rsidRDefault="00C77358" w:rsidP="002A1967">
            <w:pPr>
              <w:rPr>
                <w:rFonts w:ascii="Times New Roman" w:hAnsi="Times New Roman" w:cs="Times New Roman"/>
                <w:sz w:val="26"/>
                <w:szCs w:val="26"/>
              </w:rPr>
            </w:pPr>
          </w:p>
        </w:tc>
        <w:tc>
          <w:tcPr>
            <w:tcW w:w="1903" w:type="dxa"/>
          </w:tcPr>
          <w:p w14:paraId="7F65C03B" w14:textId="77777777" w:rsidR="00C77358" w:rsidRPr="00C77358" w:rsidRDefault="00C77358" w:rsidP="002A1967">
            <w:pPr>
              <w:rPr>
                <w:rFonts w:ascii="Times New Roman" w:hAnsi="Times New Roman" w:cs="Times New Roman"/>
                <w:sz w:val="26"/>
                <w:szCs w:val="26"/>
              </w:rPr>
            </w:pPr>
          </w:p>
        </w:tc>
        <w:tc>
          <w:tcPr>
            <w:tcW w:w="1903" w:type="dxa"/>
          </w:tcPr>
          <w:p w14:paraId="7D8C9203" w14:textId="77777777" w:rsidR="00C77358" w:rsidRPr="00C77358" w:rsidRDefault="00C77358" w:rsidP="002A1967">
            <w:pPr>
              <w:rPr>
                <w:rFonts w:ascii="Times New Roman" w:hAnsi="Times New Roman" w:cs="Times New Roman"/>
                <w:sz w:val="26"/>
                <w:szCs w:val="26"/>
              </w:rPr>
            </w:pPr>
          </w:p>
        </w:tc>
        <w:tc>
          <w:tcPr>
            <w:tcW w:w="2336" w:type="dxa"/>
          </w:tcPr>
          <w:p w14:paraId="14CA8397" w14:textId="77777777" w:rsidR="00C77358" w:rsidRPr="00C77358" w:rsidRDefault="00C77358" w:rsidP="002A1967">
            <w:pPr>
              <w:rPr>
                <w:rFonts w:ascii="Times New Roman" w:hAnsi="Times New Roman" w:cs="Times New Roman"/>
                <w:sz w:val="26"/>
                <w:szCs w:val="26"/>
              </w:rPr>
            </w:pPr>
          </w:p>
        </w:tc>
      </w:tr>
    </w:tbl>
    <w:p w14:paraId="3FD44F09" w14:textId="4863EA72" w:rsidR="006C4918" w:rsidRPr="00C77358" w:rsidRDefault="00C77358" w:rsidP="00C77358">
      <w:pPr>
        <w:spacing w:line="360" w:lineRule="auto"/>
        <w:jc w:val="center"/>
        <w:rPr>
          <w:rFonts w:ascii="Times New Roman" w:hAnsi="Times New Roman" w:cs="Times New Roman"/>
          <w:b/>
          <w:bCs/>
          <w:sz w:val="28"/>
          <w:szCs w:val="28"/>
        </w:rPr>
      </w:pPr>
      <w:r w:rsidRPr="00C77358">
        <w:rPr>
          <w:rFonts w:ascii="Times New Roman" w:hAnsi="Times New Roman" w:cs="Times New Roman"/>
          <w:i/>
          <w:sz w:val="26"/>
          <w:szCs w:val="26"/>
        </w:rPr>
        <w:t>Tài liệu nội bộ</w:t>
      </w:r>
    </w:p>
    <w:p w14:paraId="334143CC" w14:textId="3F70486F" w:rsidR="00FA211A" w:rsidRPr="00C77358" w:rsidRDefault="00C77358" w:rsidP="00C77358">
      <w:pPr>
        <w:rPr>
          <w:rFonts w:ascii="Times New Roman" w:hAnsi="Times New Roman" w:cs="Times New Roman"/>
          <w:sz w:val="28"/>
          <w:szCs w:val="28"/>
        </w:rPr>
      </w:pPr>
      <w:r w:rsidRPr="00C77358">
        <w:rPr>
          <w:rFonts w:ascii="Times New Roman" w:hAnsi="Times New Roman" w:cs="Times New Roman"/>
          <w:b/>
          <w:bCs/>
          <w:color w:val="000000"/>
          <w:sz w:val="28"/>
          <w:szCs w:val="28"/>
        </w:rPr>
        <w:br w:type="page"/>
      </w:r>
      <w:r w:rsidR="00FA211A" w:rsidRPr="00C77358">
        <w:rPr>
          <w:rFonts w:ascii="Times New Roman" w:hAnsi="Times New Roman" w:cs="Times New Roman"/>
          <w:b/>
          <w:bCs/>
          <w:sz w:val="28"/>
          <w:szCs w:val="28"/>
        </w:rPr>
        <w:lastRenderedPageBreak/>
        <w:t>I. QUY ĐỊNH CHUNG:</w:t>
      </w:r>
    </w:p>
    <w:p w14:paraId="69D2AFFD" w14:textId="77777777" w:rsidR="00FA211A" w:rsidRPr="00C77358" w:rsidRDefault="00FA211A" w:rsidP="00C77358">
      <w:pPr>
        <w:pStyle w:val="NormalWeb"/>
        <w:shd w:val="clear" w:color="auto" w:fill="FFFFFF"/>
        <w:spacing w:before="120" w:beforeAutospacing="0" w:after="120" w:afterAutospacing="0" w:line="234" w:lineRule="atLeast"/>
        <w:jc w:val="both"/>
        <w:rPr>
          <w:sz w:val="28"/>
          <w:szCs w:val="28"/>
        </w:rPr>
      </w:pPr>
      <w:r w:rsidRPr="00C77358">
        <w:rPr>
          <w:b/>
          <w:bCs/>
          <w:sz w:val="28"/>
          <w:szCs w:val="28"/>
        </w:rPr>
        <w:t>1. Đối tượng áp dụng:</w:t>
      </w:r>
      <w:r w:rsidRPr="00C77358">
        <w:rPr>
          <w:sz w:val="28"/>
          <w:szCs w:val="28"/>
        </w:rPr>
        <w:t> Áp dụng cho các cơ sở y tế công lập thực hiện dịch vụ y tế dự phòng về lĩnh vực phòng, chống HIV/AIDS và các cơ quan, tổ chức, cá nhân có liên quan.</w:t>
      </w:r>
    </w:p>
    <w:p w14:paraId="52B676AB" w14:textId="77777777" w:rsidR="00FA211A" w:rsidRPr="00C77358" w:rsidRDefault="00FA211A" w:rsidP="00C77358">
      <w:pPr>
        <w:pStyle w:val="NormalWeb"/>
        <w:shd w:val="clear" w:color="auto" w:fill="FFFFFF"/>
        <w:spacing w:before="120" w:beforeAutospacing="0" w:after="120" w:afterAutospacing="0" w:line="234" w:lineRule="atLeast"/>
        <w:jc w:val="both"/>
        <w:rPr>
          <w:sz w:val="28"/>
          <w:szCs w:val="28"/>
        </w:rPr>
      </w:pPr>
      <w:r w:rsidRPr="00C77358">
        <w:rPr>
          <w:b/>
          <w:bCs/>
          <w:sz w:val="28"/>
          <w:szCs w:val="28"/>
        </w:rPr>
        <w:t>2. Phạm vi áp dụng: </w:t>
      </w:r>
      <w:r w:rsidRPr="00C77358">
        <w:rPr>
          <w:sz w:val="28"/>
          <w:szCs w:val="28"/>
        </w:rPr>
        <w:t>Thực hiện ngoài cơ sở y tế.</w:t>
      </w:r>
    </w:p>
    <w:p w14:paraId="3CF35E54" w14:textId="77777777" w:rsidR="00FA211A" w:rsidRPr="00C77358" w:rsidRDefault="00FA211A" w:rsidP="00C77358">
      <w:pPr>
        <w:pStyle w:val="NormalWeb"/>
        <w:shd w:val="clear" w:color="auto" w:fill="FFFFFF"/>
        <w:spacing w:before="120" w:beforeAutospacing="0" w:after="120" w:afterAutospacing="0" w:line="234" w:lineRule="atLeast"/>
        <w:jc w:val="both"/>
        <w:rPr>
          <w:sz w:val="28"/>
          <w:szCs w:val="28"/>
        </w:rPr>
      </w:pPr>
      <w:r w:rsidRPr="00C77358">
        <w:rPr>
          <w:b/>
          <w:bCs/>
          <w:sz w:val="28"/>
          <w:szCs w:val="28"/>
        </w:rPr>
        <w:t>3. Nguyên tắc chung:</w:t>
      </w:r>
    </w:p>
    <w:p w14:paraId="5F769F0B" w14:textId="35558946" w:rsidR="00FA211A" w:rsidRPr="00C77358" w:rsidRDefault="00C77358" w:rsidP="00C77358">
      <w:pPr>
        <w:pStyle w:val="NormalWeb"/>
        <w:shd w:val="clear" w:color="auto" w:fill="FFFFFF"/>
        <w:spacing w:before="0" w:beforeAutospacing="0" w:after="0" w:afterAutospacing="0" w:line="234" w:lineRule="atLeast"/>
        <w:jc w:val="both"/>
        <w:rPr>
          <w:sz w:val="28"/>
          <w:szCs w:val="28"/>
        </w:rPr>
      </w:pPr>
      <w:r w:rsidRPr="00C77358">
        <w:rPr>
          <w:sz w:val="28"/>
          <w:szCs w:val="28"/>
          <w:lang w:val="vi-VN"/>
        </w:rPr>
        <w:tab/>
      </w:r>
      <w:r w:rsidR="00FA211A" w:rsidRPr="00C77358">
        <w:rPr>
          <w:sz w:val="28"/>
          <w:szCs w:val="28"/>
        </w:rPr>
        <w:t>- Người thực hiện tư vấn trước và sau xét nghiệm HIV được tập huấn về tư vấn phòng, chống HIV/AIDS theo quy định tại </w:t>
      </w:r>
      <w:bookmarkStart w:id="0" w:name="dc_20"/>
      <w:r w:rsidR="00FA211A" w:rsidRPr="00C77358">
        <w:rPr>
          <w:sz w:val="28"/>
          <w:szCs w:val="28"/>
        </w:rPr>
        <w:t>Điều 38 Nghị định số 141/2024/NĐ-CP</w:t>
      </w:r>
      <w:bookmarkEnd w:id="0"/>
      <w:r w:rsidR="00FA211A" w:rsidRPr="00C77358">
        <w:rPr>
          <w:sz w:val="28"/>
          <w:szCs w:val="28"/>
        </w:rPr>
        <w:t> ngày 28 tháng 10 năm 2024 của Chính phủ quy định chi tiết một số điều của </w:t>
      </w:r>
      <w:bookmarkStart w:id="1" w:name="tvpllink_vgomgntlzg_11"/>
      <w:r w:rsidR="00FA211A" w:rsidRPr="00C77358">
        <w:rPr>
          <w:sz w:val="28"/>
          <w:szCs w:val="28"/>
        </w:rPr>
        <w:fldChar w:fldCharType="begin"/>
      </w:r>
      <w:r w:rsidR="00FA211A" w:rsidRPr="00C77358">
        <w:rPr>
          <w:sz w:val="28"/>
          <w:szCs w:val="28"/>
        </w:rPr>
        <w:instrText xml:space="preserve"> HYPERLINK "https://thuvienphapluat.vn/van-ban/The-thao-Y-te/Luat-phong-chong-nhiem-vi-rut-gay-ra-hoi-chung-suy-giam-mien-dich-mac-phai-o-nguoi-HIV-AIDS-2006-64-2006-QH11-12980.aspx" \t "_blank" </w:instrText>
      </w:r>
      <w:r w:rsidR="00FA211A" w:rsidRPr="00C77358">
        <w:rPr>
          <w:sz w:val="28"/>
          <w:szCs w:val="28"/>
        </w:rPr>
      </w:r>
      <w:r w:rsidR="00FA211A" w:rsidRPr="00C77358">
        <w:rPr>
          <w:sz w:val="28"/>
          <w:szCs w:val="28"/>
        </w:rPr>
        <w:fldChar w:fldCharType="separate"/>
      </w:r>
      <w:r w:rsidR="00FA211A" w:rsidRPr="00C77358">
        <w:rPr>
          <w:rStyle w:val="Hyperlink"/>
          <w:color w:val="auto"/>
          <w:sz w:val="28"/>
          <w:szCs w:val="28"/>
          <w:u w:val="none"/>
        </w:rPr>
        <w:t>Luật Phòng, chống nhiễm vi rút gây ra hội chứng suy giảm miễn dịch mắc phải ở người (HIV/AIDS)</w:t>
      </w:r>
      <w:r w:rsidR="00FA211A" w:rsidRPr="00C77358">
        <w:rPr>
          <w:sz w:val="28"/>
          <w:szCs w:val="28"/>
        </w:rPr>
        <w:fldChar w:fldCharType="end"/>
      </w:r>
      <w:bookmarkEnd w:id="1"/>
      <w:r w:rsidR="00FA211A" w:rsidRPr="00C77358">
        <w:rPr>
          <w:sz w:val="28"/>
          <w:szCs w:val="28"/>
        </w:rPr>
        <w:t>;</w:t>
      </w:r>
    </w:p>
    <w:p w14:paraId="64C063BA" w14:textId="2D802290" w:rsidR="00FA211A" w:rsidRPr="00C77358" w:rsidRDefault="00C77358" w:rsidP="00C77358">
      <w:pPr>
        <w:pStyle w:val="NormalWeb"/>
        <w:shd w:val="clear" w:color="auto" w:fill="FFFFFF"/>
        <w:spacing w:before="0" w:beforeAutospacing="0" w:after="0" w:afterAutospacing="0" w:line="234" w:lineRule="atLeast"/>
        <w:jc w:val="both"/>
        <w:rPr>
          <w:sz w:val="28"/>
          <w:szCs w:val="28"/>
        </w:rPr>
      </w:pPr>
      <w:r w:rsidRPr="00C77358">
        <w:rPr>
          <w:sz w:val="28"/>
          <w:szCs w:val="28"/>
          <w:lang w:val="vi-VN"/>
        </w:rPr>
        <w:tab/>
      </w:r>
      <w:r w:rsidR="00FA211A" w:rsidRPr="00C77358">
        <w:rPr>
          <w:sz w:val="28"/>
          <w:szCs w:val="28"/>
        </w:rPr>
        <w:t>- Nhân viên y tế được giao nhiệm vụ thực hiện tư vấn trước và sau xét nghiệm HIV có trách nhiệm bảo mật thông tin người nhiễm HIV theo quy định tại </w:t>
      </w:r>
      <w:bookmarkStart w:id="2" w:name="dc_21"/>
      <w:r w:rsidR="00FA211A" w:rsidRPr="00C77358">
        <w:rPr>
          <w:sz w:val="28"/>
          <w:szCs w:val="28"/>
        </w:rPr>
        <w:t>khoản 6 Điều 30 Luật Phòng, chống nhiễm vi rút gây ra hội chứng suy giảm miễn dịch mắc phải ở người (HIV/AIDS)</w:t>
      </w:r>
      <w:bookmarkEnd w:id="2"/>
      <w:r w:rsidR="00FA211A" w:rsidRPr="00C77358">
        <w:rPr>
          <w:sz w:val="28"/>
          <w:szCs w:val="28"/>
        </w:rPr>
        <w:t>;</w:t>
      </w:r>
    </w:p>
    <w:p w14:paraId="43BEC4A4" w14:textId="27BAC9E0" w:rsidR="00FA211A" w:rsidRPr="00C77358" w:rsidRDefault="00C77358" w:rsidP="00C77358">
      <w:pPr>
        <w:pStyle w:val="NormalWeb"/>
        <w:shd w:val="clear" w:color="auto" w:fill="FFFFFF"/>
        <w:spacing w:before="0" w:beforeAutospacing="0" w:after="0" w:afterAutospacing="0" w:line="234" w:lineRule="atLeast"/>
        <w:jc w:val="both"/>
        <w:rPr>
          <w:sz w:val="28"/>
          <w:szCs w:val="28"/>
        </w:rPr>
      </w:pPr>
      <w:r w:rsidRPr="00C77358">
        <w:rPr>
          <w:sz w:val="28"/>
          <w:szCs w:val="28"/>
          <w:lang w:val="vi-VN"/>
        </w:rPr>
        <w:tab/>
      </w:r>
      <w:r w:rsidR="00FA211A" w:rsidRPr="00C77358">
        <w:rPr>
          <w:sz w:val="28"/>
          <w:szCs w:val="28"/>
        </w:rPr>
        <w:t>- Không áp dụng tư vấn nhóm đối với tư vấn sau xét nghiệm HIV cho người bệnh có kết quả xét nghiệm HIV dương tính theo quy định tại </w:t>
      </w:r>
      <w:bookmarkStart w:id="3" w:name="dc_22"/>
      <w:r w:rsidR="00FA211A" w:rsidRPr="00C77358">
        <w:rPr>
          <w:sz w:val="28"/>
          <w:szCs w:val="28"/>
        </w:rPr>
        <w:t>khoản 2 Điều 7 Thông tư số 01/2015/TT-BYT</w:t>
      </w:r>
      <w:bookmarkEnd w:id="3"/>
      <w:r w:rsidR="00FA211A" w:rsidRPr="00C77358">
        <w:rPr>
          <w:sz w:val="28"/>
          <w:szCs w:val="28"/>
        </w:rPr>
        <w:t> ngày 27 tháng 02 năm 2015 của Bộ Y tế về Hướng dẫn tư vấn phòng, chống HIV/AIDS tại cơ sở y tế.</w:t>
      </w:r>
    </w:p>
    <w:p w14:paraId="2C1F8693" w14:textId="77777777" w:rsidR="00C77358" w:rsidRPr="00C77358" w:rsidRDefault="00FA211A" w:rsidP="00C77358">
      <w:pPr>
        <w:pStyle w:val="NormalWeb"/>
        <w:shd w:val="clear" w:color="auto" w:fill="FFFFFF"/>
        <w:spacing w:before="120" w:beforeAutospacing="0" w:after="120" w:afterAutospacing="0" w:line="234" w:lineRule="atLeast"/>
        <w:jc w:val="both"/>
        <w:rPr>
          <w:b/>
          <w:bCs/>
          <w:sz w:val="28"/>
          <w:szCs w:val="28"/>
          <w:lang w:val="vi-VN"/>
        </w:rPr>
      </w:pPr>
      <w:r w:rsidRPr="00C77358">
        <w:rPr>
          <w:b/>
          <w:bCs/>
          <w:sz w:val="28"/>
          <w:szCs w:val="28"/>
        </w:rPr>
        <w:t>4.</w:t>
      </w:r>
      <w:r w:rsidRPr="00C77358">
        <w:rPr>
          <w:sz w:val="28"/>
          <w:szCs w:val="28"/>
        </w:rPr>
        <w:t> </w:t>
      </w:r>
      <w:r w:rsidR="00C77358" w:rsidRPr="00C77358">
        <w:rPr>
          <w:b/>
          <w:bCs/>
          <w:sz w:val="28"/>
          <w:szCs w:val="28"/>
          <w:lang w:val="vi-VN"/>
        </w:rPr>
        <w:t>Tài liêu tham khảo:</w:t>
      </w:r>
    </w:p>
    <w:p w14:paraId="507A8700" w14:textId="77777777" w:rsidR="00C77358"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bCs/>
          <w:sz w:val="28"/>
          <w:szCs w:val="28"/>
          <w:lang w:val="vi-VN"/>
        </w:rPr>
        <w:tab/>
        <w:t>Quyết định số 3917/QĐ-BYT ngày 25/12/2024 của Bộ Y tế về việc ban hành quy trình kỹ thuật các dịch vụ tư vấn trước và sau xét nghiệm HIV.</w:t>
      </w:r>
    </w:p>
    <w:p w14:paraId="486542CB" w14:textId="74E5BA0D" w:rsidR="00FA211A" w:rsidRPr="00C77358" w:rsidRDefault="00FA211A" w:rsidP="00C77358">
      <w:pPr>
        <w:pStyle w:val="NormalWeb"/>
        <w:shd w:val="clear" w:color="auto" w:fill="FFFFFF"/>
        <w:spacing w:before="120" w:beforeAutospacing="0" w:after="120" w:afterAutospacing="0" w:line="234" w:lineRule="atLeast"/>
        <w:jc w:val="both"/>
        <w:rPr>
          <w:sz w:val="28"/>
          <w:szCs w:val="28"/>
        </w:rPr>
      </w:pPr>
      <w:r w:rsidRPr="00C77358">
        <w:rPr>
          <w:b/>
          <w:bCs/>
          <w:sz w:val="28"/>
          <w:szCs w:val="28"/>
        </w:rPr>
        <w:t>II. NỘI DUNG:</w:t>
      </w:r>
    </w:p>
    <w:p w14:paraId="6FC04C65" w14:textId="77777777" w:rsidR="00FA211A" w:rsidRPr="00C77358" w:rsidRDefault="00FA211A" w:rsidP="00C77358">
      <w:pPr>
        <w:pStyle w:val="NormalWeb"/>
        <w:shd w:val="clear" w:color="auto" w:fill="FFFFFF"/>
        <w:spacing w:before="120" w:beforeAutospacing="0" w:after="120" w:afterAutospacing="0" w:line="234" w:lineRule="atLeast"/>
        <w:jc w:val="both"/>
        <w:rPr>
          <w:sz w:val="28"/>
          <w:szCs w:val="28"/>
        </w:rPr>
      </w:pPr>
      <w:r w:rsidRPr="00C77358">
        <w:rPr>
          <w:b/>
          <w:bCs/>
          <w:sz w:val="28"/>
          <w:szCs w:val="28"/>
        </w:rPr>
        <w:t>1. Đại cương:</w:t>
      </w:r>
    </w:p>
    <w:p w14:paraId="3F3FB90D" w14:textId="43DF6EDE"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b/>
          <w:bCs/>
          <w:sz w:val="28"/>
          <w:szCs w:val="28"/>
          <w:lang w:val="vi-VN"/>
        </w:rPr>
        <w:tab/>
      </w:r>
      <w:r w:rsidR="00FA211A" w:rsidRPr="00C77358">
        <w:rPr>
          <w:b/>
          <w:bCs/>
          <w:sz w:val="28"/>
          <w:szCs w:val="28"/>
        </w:rPr>
        <w:t>1.1. Mục đích:</w:t>
      </w:r>
      <w:r w:rsidR="00FA211A" w:rsidRPr="00C77358">
        <w:rPr>
          <w:sz w:val="28"/>
          <w:szCs w:val="28"/>
        </w:rPr>
        <w:t> Tư vấn nhóm theo hình thức lưu động sau xét nghiệm để trả kết quả xét nghiệm HIV cho khách hàng và hướng dẫn khách hàng thực hiện các biện pháp dự phòng lây nhiễm HIV thực hiện ngoài cơ sở y tế.</w:t>
      </w:r>
    </w:p>
    <w:p w14:paraId="0AAAF307" w14:textId="6DAD01FA"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b/>
          <w:bCs/>
          <w:sz w:val="28"/>
          <w:szCs w:val="28"/>
          <w:lang w:val="vi-VN"/>
        </w:rPr>
        <w:tab/>
      </w:r>
      <w:r w:rsidR="00FA211A" w:rsidRPr="00C77358">
        <w:rPr>
          <w:b/>
          <w:bCs/>
          <w:sz w:val="28"/>
          <w:szCs w:val="28"/>
        </w:rPr>
        <w:t>1.2. Định nghĩa:</w:t>
      </w:r>
      <w:r w:rsidR="00FA211A" w:rsidRPr="00C77358">
        <w:rPr>
          <w:sz w:val="28"/>
          <w:szCs w:val="28"/>
        </w:rPr>
        <w:t> Tư vấn nhóm theo hình thức lưu động sau xét nghiệm là hoạt động tư vấn trả kết quả xét nghiệm HIV âm tính cho khách hàng đã thực hiện xét nghiệm HIV trước đó và có phiếu trả kết quả xét nghiệm HIV thực hiện ngoài cơ sở y tế.</w:t>
      </w:r>
    </w:p>
    <w:p w14:paraId="5B3A1C12" w14:textId="2131D107"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b/>
          <w:bCs/>
          <w:sz w:val="28"/>
          <w:szCs w:val="28"/>
          <w:lang w:val="vi-VN"/>
        </w:rPr>
        <w:tab/>
      </w:r>
      <w:r w:rsidR="00FA211A" w:rsidRPr="00C77358">
        <w:rPr>
          <w:b/>
          <w:bCs/>
          <w:sz w:val="28"/>
          <w:szCs w:val="28"/>
        </w:rPr>
        <w:t>1.3. Nguyên lý:</w:t>
      </w:r>
    </w:p>
    <w:p w14:paraId="5F53D825" w14:textId="0F2CC11A"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sz w:val="28"/>
          <w:szCs w:val="28"/>
          <w:lang w:val="vi-VN"/>
        </w:rPr>
        <w:tab/>
      </w:r>
      <w:r w:rsidR="00FA211A" w:rsidRPr="00C77358">
        <w:rPr>
          <w:sz w:val="28"/>
          <w:szCs w:val="28"/>
        </w:rPr>
        <w:t>- Chỉ áp dụng trả kết quả âm tính sau xét nghiệm sàng lọc HIV;</w:t>
      </w:r>
    </w:p>
    <w:p w14:paraId="2E97FC14" w14:textId="42F8C7D4"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sz w:val="28"/>
          <w:szCs w:val="28"/>
          <w:lang w:val="vi-VN"/>
        </w:rPr>
        <w:tab/>
      </w:r>
      <w:r w:rsidR="00FA211A" w:rsidRPr="00C77358">
        <w:rPr>
          <w:sz w:val="28"/>
          <w:szCs w:val="28"/>
        </w:rPr>
        <w:t>-</w:t>
      </w:r>
      <w:r w:rsidR="00FA211A" w:rsidRPr="00C77358">
        <w:rPr>
          <w:b/>
          <w:bCs/>
          <w:sz w:val="28"/>
          <w:szCs w:val="28"/>
        </w:rPr>
        <w:t> </w:t>
      </w:r>
      <w:r w:rsidR="00FA211A" w:rsidRPr="00C77358">
        <w:rPr>
          <w:sz w:val="28"/>
          <w:szCs w:val="28"/>
        </w:rPr>
        <w:t>Thực hiện tư vấn cho khách hàng ít nguy cơ, có tính chất tương đồng;</w:t>
      </w:r>
    </w:p>
    <w:p w14:paraId="17AE4FAE" w14:textId="5D16F17F"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sz w:val="28"/>
          <w:szCs w:val="28"/>
          <w:lang w:val="vi-VN"/>
        </w:rPr>
        <w:tab/>
      </w:r>
      <w:r w:rsidR="00FA211A" w:rsidRPr="00C77358">
        <w:rPr>
          <w:sz w:val="28"/>
          <w:szCs w:val="28"/>
        </w:rPr>
        <w:t>- Mỗi lượt tư vấn nhóm thực hiện đối với 02-20 khách hàng;</w:t>
      </w:r>
    </w:p>
    <w:p w14:paraId="15337378" w14:textId="543B7B0A"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sz w:val="28"/>
          <w:szCs w:val="28"/>
          <w:lang w:val="vi-VN"/>
        </w:rPr>
        <w:lastRenderedPageBreak/>
        <w:tab/>
      </w:r>
      <w:r w:rsidR="00FA211A" w:rsidRPr="00C77358">
        <w:rPr>
          <w:sz w:val="28"/>
          <w:szCs w:val="28"/>
        </w:rPr>
        <w:t>- Hạn chế khai thác hành vi nguy cơ của cá nhân khách hàng tham gia tư vấn nhóm.</w:t>
      </w:r>
    </w:p>
    <w:p w14:paraId="71E19157" w14:textId="77777777" w:rsidR="00FA211A" w:rsidRPr="00C77358" w:rsidRDefault="00FA211A" w:rsidP="00C77358">
      <w:pPr>
        <w:pStyle w:val="NormalWeb"/>
        <w:shd w:val="clear" w:color="auto" w:fill="FFFFFF"/>
        <w:spacing w:before="120" w:beforeAutospacing="0" w:after="120" w:afterAutospacing="0" w:line="234" w:lineRule="atLeast"/>
        <w:jc w:val="both"/>
        <w:rPr>
          <w:sz w:val="28"/>
          <w:szCs w:val="28"/>
        </w:rPr>
      </w:pPr>
      <w:r w:rsidRPr="00C77358">
        <w:rPr>
          <w:b/>
          <w:bCs/>
          <w:sz w:val="28"/>
          <w:szCs w:val="28"/>
        </w:rPr>
        <w:t>2. Chuẩn bị:</w:t>
      </w:r>
    </w:p>
    <w:p w14:paraId="7591B322" w14:textId="08EC09AD"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b/>
          <w:bCs/>
          <w:sz w:val="28"/>
          <w:szCs w:val="28"/>
          <w:lang w:val="vi-VN"/>
        </w:rPr>
        <w:tab/>
      </w:r>
      <w:r w:rsidR="00FA211A" w:rsidRPr="00C77358">
        <w:rPr>
          <w:b/>
          <w:bCs/>
          <w:sz w:val="28"/>
          <w:szCs w:val="28"/>
        </w:rPr>
        <w:t>2.1. Người thực hiện:</w:t>
      </w:r>
    </w:p>
    <w:p w14:paraId="71921B5B" w14:textId="623BD98F"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sz w:val="28"/>
          <w:szCs w:val="28"/>
          <w:lang w:val="vi-VN"/>
        </w:rPr>
        <w:tab/>
      </w:r>
      <w:r w:rsidR="00FA211A" w:rsidRPr="00C77358">
        <w:rPr>
          <w:sz w:val="28"/>
          <w:szCs w:val="28"/>
        </w:rPr>
        <w:t>- Cán bộ tiếp đón, phân loại khách hàng: là nhân viên y tế được phân công thực hiện nhiệm vụ tiếp đón;</w:t>
      </w:r>
    </w:p>
    <w:p w14:paraId="0D306394" w14:textId="2D162721"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sz w:val="28"/>
          <w:szCs w:val="28"/>
          <w:lang w:val="vi-VN"/>
        </w:rPr>
        <w:tab/>
      </w:r>
      <w:r w:rsidR="00FA211A" w:rsidRPr="00C77358">
        <w:rPr>
          <w:sz w:val="28"/>
          <w:szCs w:val="28"/>
        </w:rPr>
        <w:t>- Cán bộ tư vấn: là nhân viên y tế đã được cấp giấy chứng nhận hoàn thành tập huấn về tư vấn phòng, chống HIV/AIDS và được phân công thực hiện nhiệm vụ tư vấn.</w:t>
      </w:r>
    </w:p>
    <w:p w14:paraId="1468DF70" w14:textId="45E7F135"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b/>
          <w:bCs/>
          <w:sz w:val="28"/>
          <w:szCs w:val="28"/>
          <w:lang w:val="vi-VN"/>
        </w:rPr>
        <w:tab/>
      </w:r>
      <w:r w:rsidR="00FA211A" w:rsidRPr="00C77358">
        <w:rPr>
          <w:b/>
          <w:bCs/>
          <w:sz w:val="28"/>
          <w:szCs w:val="28"/>
        </w:rPr>
        <w:t>2.2.</w:t>
      </w:r>
      <w:r w:rsidR="00FA211A" w:rsidRPr="00C77358">
        <w:rPr>
          <w:sz w:val="28"/>
          <w:szCs w:val="28"/>
        </w:rPr>
        <w:t> </w:t>
      </w:r>
      <w:r w:rsidR="00FA211A" w:rsidRPr="00C77358">
        <w:rPr>
          <w:b/>
          <w:bCs/>
          <w:sz w:val="28"/>
          <w:szCs w:val="28"/>
        </w:rPr>
        <w:t>Vật tư:</w:t>
      </w:r>
    </w:p>
    <w:p w14:paraId="2A75D10F" w14:textId="13F22A0F"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sz w:val="28"/>
          <w:szCs w:val="28"/>
          <w:lang w:val="vi-VN"/>
        </w:rPr>
        <w:tab/>
      </w:r>
      <w:r w:rsidR="00FA211A" w:rsidRPr="00C77358">
        <w:rPr>
          <w:sz w:val="28"/>
          <w:szCs w:val="28"/>
        </w:rPr>
        <w:t>- Khẩu trang cho nhân viên y tế;</w:t>
      </w:r>
      <w:r w:rsidRPr="00C77358">
        <w:rPr>
          <w:sz w:val="28"/>
          <w:szCs w:val="28"/>
          <w:lang w:val="vi-VN"/>
        </w:rPr>
        <w:tab/>
      </w:r>
      <w:r w:rsidR="00FA211A" w:rsidRPr="00C77358">
        <w:rPr>
          <w:sz w:val="28"/>
          <w:szCs w:val="28"/>
        </w:rPr>
        <w:t>- Quần áo nhân viên y tế;</w:t>
      </w:r>
    </w:p>
    <w:p w14:paraId="6BFE8EBC" w14:textId="63117DCA"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sz w:val="28"/>
          <w:szCs w:val="28"/>
          <w:lang w:val="vi-VN"/>
        </w:rPr>
        <w:tab/>
      </w:r>
      <w:r w:rsidR="00FA211A" w:rsidRPr="00C77358">
        <w:rPr>
          <w:sz w:val="28"/>
          <w:szCs w:val="28"/>
        </w:rPr>
        <w:t>- Tờ gấp truyền thông;</w:t>
      </w:r>
      <w:r w:rsidRPr="00C77358">
        <w:rPr>
          <w:sz w:val="28"/>
          <w:szCs w:val="28"/>
          <w:lang w:val="vi-VN"/>
        </w:rPr>
        <w:tab/>
      </w:r>
      <w:r w:rsidRPr="00C77358">
        <w:rPr>
          <w:sz w:val="28"/>
          <w:szCs w:val="28"/>
          <w:lang w:val="vi-VN"/>
        </w:rPr>
        <w:tab/>
      </w:r>
      <w:r w:rsidRPr="00C77358">
        <w:rPr>
          <w:sz w:val="28"/>
          <w:szCs w:val="28"/>
          <w:lang w:val="vi-VN"/>
        </w:rPr>
        <w:tab/>
      </w:r>
      <w:r w:rsidR="00FA211A" w:rsidRPr="00C77358">
        <w:rPr>
          <w:sz w:val="28"/>
          <w:szCs w:val="28"/>
        </w:rPr>
        <w:t>- Thẻ nhân viên;</w:t>
      </w:r>
    </w:p>
    <w:p w14:paraId="41C09547" w14:textId="5A4E8B79"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sz w:val="28"/>
          <w:szCs w:val="28"/>
          <w:lang w:val="vi-VN"/>
        </w:rPr>
        <w:tab/>
      </w:r>
      <w:r w:rsidR="00FA211A" w:rsidRPr="00C77358">
        <w:rPr>
          <w:sz w:val="28"/>
          <w:szCs w:val="28"/>
        </w:rPr>
        <w:t>- Dung dịch sát khuẩn tay;</w:t>
      </w:r>
      <w:r w:rsidRPr="00C77358">
        <w:rPr>
          <w:sz w:val="28"/>
          <w:szCs w:val="28"/>
          <w:lang w:val="vi-VN"/>
        </w:rPr>
        <w:tab/>
      </w:r>
      <w:r w:rsidRPr="00C77358">
        <w:rPr>
          <w:sz w:val="28"/>
          <w:szCs w:val="28"/>
          <w:lang w:val="vi-VN"/>
        </w:rPr>
        <w:tab/>
      </w:r>
      <w:r w:rsidR="00FA211A" w:rsidRPr="00C77358">
        <w:rPr>
          <w:sz w:val="28"/>
          <w:szCs w:val="28"/>
        </w:rPr>
        <w:t>- Nước uống;</w:t>
      </w:r>
    </w:p>
    <w:p w14:paraId="696013CA" w14:textId="23FBEC9C"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sz w:val="28"/>
          <w:szCs w:val="28"/>
          <w:lang w:val="vi-VN"/>
        </w:rPr>
        <w:tab/>
      </w:r>
      <w:r w:rsidR="00FA211A" w:rsidRPr="00C77358">
        <w:rPr>
          <w:sz w:val="28"/>
          <w:szCs w:val="28"/>
        </w:rPr>
        <w:t>- Giấy in A4;</w:t>
      </w:r>
      <w:r w:rsidRPr="00C77358">
        <w:rPr>
          <w:sz w:val="28"/>
          <w:szCs w:val="28"/>
          <w:lang w:val="vi-VN"/>
        </w:rPr>
        <w:tab/>
      </w:r>
      <w:r w:rsidRPr="00C77358">
        <w:rPr>
          <w:sz w:val="28"/>
          <w:szCs w:val="28"/>
          <w:lang w:val="vi-VN"/>
        </w:rPr>
        <w:tab/>
      </w:r>
      <w:r w:rsidRPr="00C77358">
        <w:rPr>
          <w:sz w:val="28"/>
          <w:szCs w:val="28"/>
          <w:lang w:val="vi-VN"/>
        </w:rPr>
        <w:tab/>
      </w:r>
      <w:r w:rsidRPr="00C77358">
        <w:rPr>
          <w:sz w:val="28"/>
          <w:szCs w:val="28"/>
          <w:lang w:val="vi-VN"/>
        </w:rPr>
        <w:tab/>
      </w:r>
      <w:r w:rsidR="00FA211A" w:rsidRPr="00C77358">
        <w:rPr>
          <w:sz w:val="28"/>
          <w:szCs w:val="28"/>
        </w:rPr>
        <w:t>- Bút bi;</w:t>
      </w:r>
    </w:p>
    <w:p w14:paraId="3839E598" w14:textId="280AE6FD"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sz w:val="28"/>
          <w:szCs w:val="28"/>
          <w:lang w:val="vi-VN"/>
        </w:rPr>
        <w:tab/>
      </w:r>
      <w:r w:rsidR="00FA211A" w:rsidRPr="00C77358">
        <w:rPr>
          <w:sz w:val="28"/>
          <w:szCs w:val="28"/>
        </w:rPr>
        <w:t>- Sổ sách, phiếu hồ sơ tư vấn;</w:t>
      </w:r>
      <w:r w:rsidRPr="00C77358">
        <w:rPr>
          <w:sz w:val="28"/>
          <w:szCs w:val="28"/>
          <w:lang w:val="vi-VN"/>
        </w:rPr>
        <w:tab/>
      </w:r>
      <w:r w:rsidRPr="00C77358">
        <w:rPr>
          <w:sz w:val="28"/>
          <w:szCs w:val="28"/>
          <w:lang w:val="vi-VN"/>
        </w:rPr>
        <w:tab/>
      </w:r>
      <w:r w:rsidR="00FA211A" w:rsidRPr="00C77358">
        <w:rPr>
          <w:sz w:val="28"/>
          <w:szCs w:val="28"/>
        </w:rPr>
        <w:t>- Các mô hình, vật dụng can thiệp.</w:t>
      </w:r>
    </w:p>
    <w:p w14:paraId="2029D296" w14:textId="302DE1B7"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b/>
          <w:bCs/>
          <w:sz w:val="28"/>
          <w:szCs w:val="28"/>
          <w:lang w:val="vi-VN"/>
        </w:rPr>
        <w:tab/>
      </w:r>
      <w:r w:rsidR="00FA211A" w:rsidRPr="00C77358">
        <w:rPr>
          <w:b/>
          <w:bCs/>
          <w:sz w:val="28"/>
          <w:szCs w:val="28"/>
        </w:rPr>
        <w:t>2.3.</w:t>
      </w:r>
      <w:r w:rsidR="00FA211A" w:rsidRPr="00C77358">
        <w:rPr>
          <w:sz w:val="28"/>
          <w:szCs w:val="28"/>
        </w:rPr>
        <w:t> </w:t>
      </w:r>
      <w:r w:rsidR="00FA211A" w:rsidRPr="00C77358">
        <w:rPr>
          <w:b/>
          <w:bCs/>
          <w:sz w:val="28"/>
          <w:szCs w:val="28"/>
        </w:rPr>
        <w:t>Thiết bị:</w:t>
      </w:r>
    </w:p>
    <w:p w14:paraId="7F807A36" w14:textId="6B390437"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sz w:val="28"/>
          <w:szCs w:val="28"/>
          <w:lang w:val="vi-VN"/>
        </w:rPr>
        <w:tab/>
      </w:r>
      <w:r w:rsidR="00FA211A" w:rsidRPr="00C77358">
        <w:rPr>
          <w:sz w:val="28"/>
          <w:szCs w:val="28"/>
        </w:rPr>
        <w:t>Có thể sử dụng các thiết bị sẵn có hoặc thuê mượn tại địa điểm tổ chức tư vấn lưu động, gồm có:</w:t>
      </w:r>
    </w:p>
    <w:p w14:paraId="108D3F51" w14:textId="30CED534"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sz w:val="28"/>
          <w:szCs w:val="28"/>
          <w:lang w:val="vi-VN"/>
        </w:rPr>
        <w:tab/>
      </w:r>
      <w:r w:rsidR="00FA211A" w:rsidRPr="00C77358">
        <w:rPr>
          <w:sz w:val="28"/>
          <w:szCs w:val="28"/>
        </w:rPr>
        <w:t>- Bàn, ghế;</w:t>
      </w:r>
      <w:r w:rsidRPr="00C77358">
        <w:rPr>
          <w:sz w:val="28"/>
          <w:szCs w:val="28"/>
          <w:lang w:val="vi-VN"/>
        </w:rPr>
        <w:tab/>
      </w:r>
      <w:r w:rsidRPr="00C77358">
        <w:rPr>
          <w:sz w:val="28"/>
          <w:szCs w:val="28"/>
          <w:lang w:val="vi-VN"/>
        </w:rPr>
        <w:tab/>
      </w:r>
      <w:r w:rsidRPr="00C77358">
        <w:rPr>
          <w:sz w:val="28"/>
          <w:szCs w:val="28"/>
          <w:lang w:val="vi-VN"/>
        </w:rPr>
        <w:tab/>
      </w:r>
      <w:r w:rsidR="00FA211A" w:rsidRPr="00C77358">
        <w:rPr>
          <w:sz w:val="28"/>
          <w:szCs w:val="28"/>
        </w:rPr>
        <w:t>- Ghế cho khách hàng;</w:t>
      </w:r>
    </w:p>
    <w:p w14:paraId="6A57251B" w14:textId="2A2A4C9A"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sz w:val="28"/>
          <w:szCs w:val="28"/>
          <w:lang w:val="vi-VN"/>
        </w:rPr>
        <w:tab/>
      </w:r>
      <w:r w:rsidR="00FA211A" w:rsidRPr="00C77358">
        <w:rPr>
          <w:sz w:val="28"/>
          <w:szCs w:val="28"/>
        </w:rPr>
        <w:t>- Bình nước;</w:t>
      </w:r>
      <w:r w:rsidRPr="00C77358">
        <w:rPr>
          <w:sz w:val="28"/>
          <w:szCs w:val="28"/>
          <w:lang w:val="vi-VN"/>
        </w:rPr>
        <w:tab/>
      </w:r>
      <w:r w:rsidRPr="00C77358">
        <w:rPr>
          <w:sz w:val="28"/>
          <w:szCs w:val="28"/>
          <w:lang w:val="vi-VN"/>
        </w:rPr>
        <w:tab/>
      </w:r>
      <w:r w:rsidRPr="00C77358">
        <w:rPr>
          <w:sz w:val="28"/>
          <w:szCs w:val="28"/>
          <w:lang w:val="vi-VN"/>
        </w:rPr>
        <w:tab/>
      </w:r>
      <w:r w:rsidR="00FA211A" w:rsidRPr="00C77358">
        <w:rPr>
          <w:sz w:val="28"/>
          <w:szCs w:val="28"/>
        </w:rPr>
        <w:t>- Quạt (nếu có);</w:t>
      </w:r>
    </w:p>
    <w:p w14:paraId="646B144D" w14:textId="531CD3B2"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sz w:val="28"/>
          <w:szCs w:val="28"/>
          <w:lang w:val="vi-VN"/>
        </w:rPr>
        <w:tab/>
      </w:r>
      <w:r w:rsidR="00FA211A" w:rsidRPr="00C77358">
        <w:rPr>
          <w:sz w:val="28"/>
          <w:szCs w:val="28"/>
        </w:rPr>
        <w:t>- Tivi, loa đài;</w:t>
      </w:r>
      <w:r w:rsidRPr="00C77358">
        <w:rPr>
          <w:sz w:val="28"/>
          <w:szCs w:val="28"/>
          <w:lang w:val="vi-VN"/>
        </w:rPr>
        <w:tab/>
      </w:r>
      <w:r w:rsidRPr="00C77358">
        <w:rPr>
          <w:sz w:val="28"/>
          <w:szCs w:val="28"/>
          <w:lang w:val="vi-VN"/>
        </w:rPr>
        <w:tab/>
      </w:r>
      <w:r w:rsidR="00FA211A" w:rsidRPr="00C77358">
        <w:rPr>
          <w:sz w:val="28"/>
          <w:szCs w:val="28"/>
        </w:rPr>
        <w:t>- Đèn chiếu sáng (nếu cần);</w:t>
      </w:r>
    </w:p>
    <w:p w14:paraId="7AF6A7CF" w14:textId="164AC558"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sz w:val="28"/>
          <w:szCs w:val="28"/>
          <w:lang w:val="vi-VN"/>
        </w:rPr>
        <w:tab/>
      </w:r>
      <w:r w:rsidR="00FA211A" w:rsidRPr="00C77358">
        <w:rPr>
          <w:sz w:val="28"/>
          <w:szCs w:val="28"/>
        </w:rPr>
        <w:t>- Phông bạt, ô che để không bị tác động bởi các yếu tố thời tiết.</w:t>
      </w:r>
    </w:p>
    <w:p w14:paraId="6390A83C" w14:textId="454C5319"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b/>
          <w:bCs/>
          <w:sz w:val="28"/>
          <w:szCs w:val="28"/>
          <w:lang w:val="vi-VN"/>
        </w:rPr>
        <w:tab/>
      </w:r>
      <w:r w:rsidR="00FA211A" w:rsidRPr="00C77358">
        <w:rPr>
          <w:b/>
          <w:bCs/>
          <w:sz w:val="28"/>
          <w:szCs w:val="28"/>
        </w:rPr>
        <w:t>2.4. Chuẩn bị đối tượng thực hiện:</w:t>
      </w:r>
      <w:r w:rsidR="00FA211A" w:rsidRPr="00C77358">
        <w:rPr>
          <w:sz w:val="28"/>
          <w:szCs w:val="28"/>
        </w:rPr>
        <w:t> Không.</w:t>
      </w:r>
    </w:p>
    <w:p w14:paraId="3F92DF56" w14:textId="1C1CC219"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b/>
          <w:bCs/>
          <w:sz w:val="28"/>
          <w:szCs w:val="28"/>
          <w:lang w:val="vi-VN"/>
        </w:rPr>
        <w:tab/>
      </w:r>
      <w:r w:rsidR="00FA211A" w:rsidRPr="00C77358">
        <w:rPr>
          <w:b/>
          <w:bCs/>
          <w:sz w:val="28"/>
          <w:szCs w:val="28"/>
        </w:rPr>
        <w:t>2.5. Phiếu chỉ định xét nghiệm:</w:t>
      </w:r>
      <w:r w:rsidR="00FA211A" w:rsidRPr="00C77358">
        <w:rPr>
          <w:sz w:val="28"/>
          <w:szCs w:val="28"/>
        </w:rPr>
        <w:t> Không.</w:t>
      </w:r>
    </w:p>
    <w:p w14:paraId="008EC268" w14:textId="164EEEA9"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b/>
          <w:bCs/>
          <w:sz w:val="28"/>
          <w:szCs w:val="28"/>
          <w:lang w:val="vi-VN"/>
        </w:rPr>
        <w:tab/>
      </w:r>
      <w:r w:rsidR="00FA211A" w:rsidRPr="00C77358">
        <w:rPr>
          <w:b/>
          <w:bCs/>
          <w:sz w:val="28"/>
          <w:szCs w:val="28"/>
        </w:rPr>
        <w:t>2.7. Thời gian thực hiện kỹ thuật: </w:t>
      </w:r>
      <w:r w:rsidR="00FA211A" w:rsidRPr="00C77358">
        <w:rPr>
          <w:sz w:val="28"/>
          <w:szCs w:val="28"/>
        </w:rPr>
        <w:t>Trung bình 20 phút/lượt tư vấn.</w:t>
      </w:r>
    </w:p>
    <w:p w14:paraId="7FC4D34A" w14:textId="6D2677FF"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b/>
          <w:bCs/>
          <w:sz w:val="28"/>
          <w:szCs w:val="28"/>
          <w:lang w:val="vi-VN"/>
        </w:rPr>
        <w:tab/>
      </w:r>
      <w:r w:rsidR="00FA211A" w:rsidRPr="00C77358">
        <w:rPr>
          <w:b/>
          <w:bCs/>
          <w:sz w:val="28"/>
          <w:szCs w:val="28"/>
        </w:rPr>
        <w:t>2.7. Địa điểm thực hiện kỹ thuật:</w:t>
      </w:r>
    </w:p>
    <w:p w14:paraId="3CEAB0F9" w14:textId="77D67116"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sz w:val="28"/>
          <w:szCs w:val="28"/>
          <w:lang w:val="vi-VN"/>
        </w:rPr>
        <w:tab/>
      </w:r>
      <w:r w:rsidR="00FA211A" w:rsidRPr="00C77358">
        <w:rPr>
          <w:sz w:val="28"/>
          <w:szCs w:val="28"/>
        </w:rPr>
        <w:t>- Khu vực dân cư có nhiều người có nguy cơ bị lây nhiễm HIV, địa bàn đi lại khó khăn;</w:t>
      </w:r>
    </w:p>
    <w:p w14:paraId="129425D7" w14:textId="78BD5824"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sz w:val="28"/>
          <w:szCs w:val="28"/>
          <w:lang w:val="vi-VN"/>
        </w:rPr>
        <w:tab/>
      </w:r>
      <w:r w:rsidR="00FA211A" w:rsidRPr="00C77358">
        <w:rPr>
          <w:sz w:val="28"/>
          <w:szCs w:val="28"/>
        </w:rPr>
        <w:t>- Trại giam, trại tạm giam, cơ sở giáo dục bắt buộc, trường giáo dưỡng, cơ sở cai nghiện bắt buộc;</w:t>
      </w:r>
    </w:p>
    <w:p w14:paraId="587C535D" w14:textId="12EB66B9"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sz w:val="28"/>
          <w:szCs w:val="28"/>
          <w:lang w:val="vi-VN"/>
        </w:rPr>
        <w:tab/>
      </w:r>
      <w:r w:rsidR="00FA211A" w:rsidRPr="00C77358">
        <w:rPr>
          <w:sz w:val="28"/>
          <w:szCs w:val="28"/>
        </w:rPr>
        <w:t>- Khu công nghiệp, công trường xây dựng, công trình giao thông;</w:t>
      </w:r>
    </w:p>
    <w:p w14:paraId="349701B5" w14:textId="6BD0949B"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sz w:val="28"/>
          <w:szCs w:val="28"/>
          <w:lang w:val="vi-VN"/>
        </w:rPr>
        <w:lastRenderedPageBreak/>
        <w:tab/>
      </w:r>
      <w:r w:rsidR="00FA211A" w:rsidRPr="00C77358">
        <w:rPr>
          <w:sz w:val="28"/>
          <w:szCs w:val="28"/>
        </w:rPr>
        <w:t>- Địa điểm thực hiện tư vấn xét nghiệm cần bảo đảm tính riêng tư, đủ ánh sáng, không bị tác động bởi các yếu tố thời tiết.</w:t>
      </w:r>
    </w:p>
    <w:p w14:paraId="20295E50" w14:textId="77777777" w:rsidR="00FA211A" w:rsidRPr="00C77358" w:rsidRDefault="00FA211A" w:rsidP="00C77358">
      <w:pPr>
        <w:pStyle w:val="NormalWeb"/>
        <w:shd w:val="clear" w:color="auto" w:fill="FFFFFF"/>
        <w:spacing w:before="120" w:beforeAutospacing="0" w:after="120" w:afterAutospacing="0" w:line="234" w:lineRule="atLeast"/>
        <w:jc w:val="both"/>
        <w:rPr>
          <w:sz w:val="28"/>
          <w:szCs w:val="28"/>
        </w:rPr>
      </w:pPr>
      <w:r w:rsidRPr="00C77358">
        <w:rPr>
          <w:b/>
          <w:bCs/>
          <w:sz w:val="28"/>
          <w:szCs w:val="28"/>
        </w:rPr>
        <w:t xml:space="preserve">3. </w:t>
      </w:r>
      <w:proofErr w:type="gramStart"/>
      <w:r w:rsidRPr="00C77358">
        <w:rPr>
          <w:b/>
          <w:bCs/>
          <w:sz w:val="28"/>
          <w:szCs w:val="28"/>
        </w:rPr>
        <w:t>An</w:t>
      </w:r>
      <w:proofErr w:type="gramEnd"/>
      <w:r w:rsidRPr="00C77358">
        <w:rPr>
          <w:b/>
          <w:bCs/>
          <w:sz w:val="28"/>
          <w:szCs w:val="28"/>
        </w:rPr>
        <w:t xml:space="preserve"> toàn:</w:t>
      </w:r>
      <w:r w:rsidRPr="00C77358">
        <w:rPr>
          <w:sz w:val="28"/>
          <w:szCs w:val="28"/>
        </w:rPr>
        <w:t> Không.</w:t>
      </w:r>
    </w:p>
    <w:p w14:paraId="6E13E991" w14:textId="3BE1F080" w:rsidR="00FA211A" w:rsidRPr="00C77358" w:rsidRDefault="00FA211A" w:rsidP="00C77358">
      <w:pPr>
        <w:pStyle w:val="NormalWeb"/>
        <w:shd w:val="clear" w:color="auto" w:fill="FFFFFF"/>
        <w:spacing w:before="120" w:beforeAutospacing="0" w:after="120" w:afterAutospacing="0" w:line="234" w:lineRule="atLeast"/>
        <w:jc w:val="both"/>
        <w:rPr>
          <w:sz w:val="28"/>
          <w:szCs w:val="28"/>
        </w:rPr>
      </w:pPr>
      <w:r w:rsidRPr="00C77358">
        <w:rPr>
          <w:b/>
          <w:bCs/>
          <w:sz w:val="28"/>
          <w:szCs w:val="28"/>
        </w:rPr>
        <w:t>4. Các bước tiến hành:</w:t>
      </w:r>
    </w:p>
    <w:p w14:paraId="0CF45CF6" w14:textId="1879BF2E"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b/>
          <w:bCs/>
          <w:sz w:val="28"/>
          <w:szCs w:val="28"/>
          <w:lang w:val="vi-VN"/>
        </w:rPr>
        <w:tab/>
      </w:r>
      <w:r w:rsidR="00FA211A" w:rsidRPr="00C77358">
        <w:rPr>
          <w:b/>
          <w:bCs/>
          <w:sz w:val="28"/>
          <w:szCs w:val="28"/>
        </w:rPr>
        <w:t>4.1. Các bước thực hiện:</w:t>
      </w:r>
    </w:p>
    <w:p w14:paraId="159EF175" w14:textId="11A7F63F"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b/>
          <w:bCs/>
          <w:sz w:val="28"/>
          <w:szCs w:val="28"/>
          <w:lang w:val="vi-VN"/>
        </w:rPr>
        <w:tab/>
      </w:r>
      <w:r w:rsidR="00FA211A" w:rsidRPr="00C77358">
        <w:rPr>
          <w:b/>
          <w:bCs/>
          <w:sz w:val="28"/>
          <w:szCs w:val="28"/>
        </w:rPr>
        <w:t>Bước 1. Giới thiệu, làm quen:</w:t>
      </w:r>
    </w:p>
    <w:p w14:paraId="0DA1CFCD" w14:textId="739E7AA4"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sz w:val="28"/>
          <w:szCs w:val="28"/>
          <w:lang w:val="vi-VN"/>
        </w:rPr>
        <w:tab/>
      </w:r>
      <w:r w:rsidR="00FA211A" w:rsidRPr="00C77358">
        <w:rPr>
          <w:sz w:val="28"/>
          <w:szCs w:val="28"/>
        </w:rPr>
        <w:t>- Giới thiệu khách hàng đến khu vực tư vấn nhóm;</w:t>
      </w:r>
    </w:p>
    <w:p w14:paraId="13ADAB17" w14:textId="21D3E8C8"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sz w:val="28"/>
          <w:szCs w:val="28"/>
          <w:lang w:val="vi-VN"/>
        </w:rPr>
        <w:tab/>
      </w:r>
      <w:r w:rsidR="00FA211A" w:rsidRPr="00C77358">
        <w:rPr>
          <w:sz w:val="28"/>
          <w:szCs w:val="28"/>
        </w:rPr>
        <w:t>- Tư vấn viên giới thiệu họ và tên, tuổi, vị trí công tác, mục đích tư vấn;</w:t>
      </w:r>
    </w:p>
    <w:p w14:paraId="08894D01" w14:textId="5995F63B"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sz w:val="28"/>
          <w:szCs w:val="28"/>
          <w:lang w:val="vi-VN"/>
        </w:rPr>
        <w:tab/>
      </w:r>
      <w:r w:rsidR="00FA211A" w:rsidRPr="00C77358">
        <w:rPr>
          <w:sz w:val="28"/>
          <w:szCs w:val="28"/>
        </w:rPr>
        <w:t>- Giới thiệu nội dung, nguyên tắc buổi tư vấn.</w:t>
      </w:r>
    </w:p>
    <w:p w14:paraId="165BC2F5" w14:textId="69140A66"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b/>
          <w:bCs/>
          <w:sz w:val="28"/>
          <w:szCs w:val="28"/>
          <w:lang w:val="vi-VN"/>
        </w:rPr>
        <w:tab/>
      </w:r>
      <w:r w:rsidR="00FA211A" w:rsidRPr="00C77358">
        <w:rPr>
          <w:b/>
          <w:bCs/>
          <w:sz w:val="28"/>
          <w:szCs w:val="28"/>
        </w:rPr>
        <w:t>Bước 2. Thông báo cho khách hàng kết quả xét nghiệm sàng lọc HIV là âm tính.</w:t>
      </w:r>
    </w:p>
    <w:p w14:paraId="5952EF31" w14:textId="40DFEA82"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b/>
          <w:bCs/>
          <w:sz w:val="28"/>
          <w:szCs w:val="28"/>
          <w:lang w:val="vi-VN"/>
        </w:rPr>
        <w:tab/>
      </w:r>
      <w:r w:rsidR="00FA211A" w:rsidRPr="00C77358">
        <w:rPr>
          <w:b/>
          <w:bCs/>
          <w:sz w:val="28"/>
          <w:szCs w:val="28"/>
        </w:rPr>
        <w:t>Bước 3. Thực hiện tư vấn kết quả xét nghiệm sàng lọc HIV là âm tính:</w:t>
      </w:r>
    </w:p>
    <w:p w14:paraId="5DAF21DC" w14:textId="693455F1"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sz w:val="28"/>
          <w:szCs w:val="28"/>
          <w:lang w:val="vi-VN"/>
        </w:rPr>
        <w:tab/>
      </w:r>
      <w:r w:rsidR="00FA211A" w:rsidRPr="00C77358">
        <w:rPr>
          <w:sz w:val="28"/>
          <w:szCs w:val="28"/>
        </w:rPr>
        <w:t>a) Giải thích ý nghĩa của kết quả xét nghiệm HIV âm tính:</w:t>
      </w:r>
    </w:p>
    <w:p w14:paraId="22B2E6D1" w14:textId="17D1DACA"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sz w:val="28"/>
          <w:szCs w:val="28"/>
          <w:lang w:val="vi-VN"/>
        </w:rPr>
        <w:tab/>
      </w:r>
      <w:r w:rsidR="00FA211A" w:rsidRPr="00C77358">
        <w:rPr>
          <w:sz w:val="28"/>
          <w:szCs w:val="28"/>
        </w:rPr>
        <w:t>- Giải thích ý nghĩa của kết quả âm tính;</w:t>
      </w:r>
    </w:p>
    <w:p w14:paraId="444D9700" w14:textId="68C341DC"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sz w:val="28"/>
          <w:szCs w:val="28"/>
          <w:lang w:val="vi-VN"/>
        </w:rPr>
        <w:tab/>
      </w:r>
      <w:r w:rsidR="00FA211A" w:rsidRPr="00C77358">
        <w:rPr>
          <w:sz w:val="28"/>
          <w:szCs w:val="28"/>
        </w:rPr>
        <w:t>- Giải thích nguyên nhân có thể dẫn đến sai lệch kết quả: Đang điều trị ARV hoặc một số thuốc ảnh hưởng đến kết quả xét nghiệm.</w:t>
      </w:r>
    </w:p>
    <w:p w14:paraId="6FA6A1E1" w14:textId="25C283E5"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sz w:val="28"/>
          <w:szCs w:val="28"/>
          <w:lang w:val="vi-VN"/>
        </w:rPr>
        <w:tab/>
      </w:r>
      <w:r w:rsidR="00FA211A" w:rsidRPr="00C77358">
        <w:rPr>
          <w:sz w:val="28"/>
          <w:szCs w:val="28"/>
        </w:rPr>
        <w:t>b) Giải thích kết quả xét nghiệm và ý nghĩa của giai đoạn cửa sổ:</w:t>
      </w:r>
    </w:p>
    <w:p w14:paraId="669D2E7F" w14:textId="324A9C0B"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sz w:val="28"/>
          <w:szCs w:val="28"/>
          <w:lang w:val="vi-VN"/>
        </w:rPr>
        <w:tab/>
      </w:r>
      <w:r w:rsidR="00FA211A" w:rsidRPr="00C77358">
        <w:rPr>
          <w:sz w:val="28"/>
          <w:szCs w:val="28"/>
        </w:rPr>
        <w:t>- Giải thích giai đoạn cửa sổ;</w:t>
      </w:r>
    </w:p>
    <w:p w14:paraId="370D9E6C" w14:textId="73512025"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sz w:val="28"/>
          <w:szCs w:val="28"/>
          <w:lang w:val="vi-VN"/>
        </w:rPr>
        <w:tab/>
      </w:r>
      <w:r w:rsidR="00FA211A" w:rsidRPr="00C77358">
        <w:rPr>
          <w:sz w:val="28"/>
          <w:szCs w:val="28"/>
        </w:rPr>
        <w:t>- Giải thích về việc cần xét nghiệm lại khi khách hàng đang trong giai đoạn cửa sổ.</w:t>
      </w:r>
    </w:p>
    <w:p w14:paraId="2083585F" w14:textId="0A4B1698"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sz w:val="28"/>
          <w:szCs w:val="28"/>
          <w:lang w:val="vi-VN"/>
        </w:rPr>
        <w:tab/>
      </w:r>
      <w:r w:rsidR="00FA211A" w:rsidRPr="00C77358">
        <w:rPr>
          <w:sz w:val="28"/>
          <w:szCs w:val="28"/>
        </w:rPr>
        <w:t>c) Hướng dẫn, trao đổi các biện pháp giảm nguy cơ lây nhiễm HIV:</w:t>
      </w:r>
    </w:p>
    <w:p w14:paraId="69E204C2" w14:textId="7DAE6F1A"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sz w:val="28"/>
          <w:szCs w:val="28"/>
          <w:lang w:val="vi-VN"/>
        </w:rPr>
        <w:tab/>
      </w:r>
      <w:r w:rsidR="00FA211A" w:rsidRPr="00C77358">
        <w:rPr>
          <w:sz w:val="28"/>
          <w:szCs w:val="28"/>
        </w:rPr>
        <w:t>- Thảo luận về các biện pháp giảm nguy cơ lây nhiễm HIV:</w:t>
      </w:r>
    </w:p>
    <w:p w14:paraId="1EDD74EC" w14:textId="27E926E4"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sz w:val="28"/>
          <w:szCs w:val="28"/>
          <w:lang w:val="vi-VN"/>
        </w:rPr>
        <w:tab/>
      </w:r>
      <w:r w:rsidR="00FA211A" w:rsidRPr="00C77358">
        <w:rPr>
          <w:sz w:val="28"/>
          <w:szCs w:val="28"/>
        </w:rPr>
        <w:t>+ Sử dụng bơm kim tiêm sạch với người tiêm chích ma túy;</w:t>
      </w:r>
    </w:p>
    <w:p w14:paraId="30DB5189" w14:textId="3685C8C7"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sz w:val="28"/>
          <w:szCs w:val="28"/>
          <w:lang w:val="vi-VN"/>
        </w:rPr>
        <w:tab/>
      </w:r>
      <w:r w:rsidR="00FA211A" w:rsidRPr="00C77358">
        <w:rPr>
          <w:sz w:val="28"/>
          <w:szCs w:val="28"/>
        </w:rPr>
        <w:t>+ Sử dụng bao cao su;</w:t>
      </w:r>
    </w:p>
    <w:p w14:paraId="68D3B967" w14:textId="45744CDD"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sz w:val="28"/>
          <w:szCs w:val="28"/>
          <w:lang w:val="vi-VN"/>
        </w:rPr>
        <w:tab/>
      </w:r>
      <w:r w:rsidR="00FA211A" w:rsidRPr="00C77358">
        <w:rPr>
          <w:sz w:val="28"/>
          <w:szCs w:val="28"/>
        </w:rPr>
        <w:t>+ Điều trị Methadone;</w:t>
      </w:r>
    </w:p>
    <w:p w14:paraId="1D7C8CF2" w14:textId="19B59A92"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sz w:val="28"/>
          <w:szCs w:val="28"/>
          <w:lang w:val="vi-VN"/>
        </w:rPr>
        <w:tab/>
      </w:r>
      <w:r w:rsidR="00FA211A" w:rsidRPr="00C77358">
        <w:rPr>
          <w:sz w:val="28"/>
          <w:szCs w:val="28"/>
        </w:rPr>
        <w:t>+ Điều trị PrEP...</w:t>
      </w:r>
    </w:p>
    <w:p w14:paraId="4E37E24D" w14:textId="66F7962C"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sz w:val="28"/>
          <w:szCs w:val="28"/>
          <w:lang w:val="vi-VN"/>
        </w:rPr>
        <w:tab/>
      </w:r>
      <w:r w:rsidR="00FA211A" w:rsidRPr="00C77358">
        <w:rPr>
          <w:sz w:val="28"/>
          <w:szCs w:val="28"/>
        </w:rPr>
        <w:t>d) Tư vấn sự cần thiết tham gia các dịch vụ hỗ trợ về tinh thần, tâm lý, xã hội, chăm sóc y tế, dự phòng lây nhiễm HIV:</w:t>
      </w:r>
    </w:p>
    <w:p w14:paraId="50F17B43" w14:textId="647511A9"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sz w:val="28"/>
          <w:szCs w:val="28"/>
          <w:lang w:val="vi-VN"/>
        </w:rPr>
        <w:tab/>
      </w:r>
      <w:r w:rsidRPr="00C77358">
        <w:rPr>
          <w:sz w:val="28"/>
          <w:szCs w:val="28"/>
          <w:lang w:val="vi-VN"/>
        </w:rPr>
        <w:tab/>
      </w:r>
      <w:r w:rsidR="00FA211A" w:rsidRPr="00C77358">
        <w:rPr>
          <w:sz w:val="28"/>
          <w:szCs w:val="28"/>
        </w:rPr>
        <w:t>- Cung cấp danh sách các dịch vụ sẵn có trên địa bàn để giới thiệu cho khách hàng (tờ rơi, thẻ giới thiệu...);</w:t>
      </w:r>
    </w:p>
    <w:p w14:paraId="5B12AAA1" w14:textId="7A33768E"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sz w:val="28"/>
          <w:szCs w:val="28"/>
          <w:lang w:val="vi-VN"/>
        </w:rPr>
        <w:tab/>
      </w:r>
      <w:r w:rsidR="00FA211A" w:rsidRPr="00C77358">
        <w:rPr>
          <w:sz w:val="28"/>
          <w:szCs w:val="28"/>
        </w:rPr>
        <w:t>- Giới thiệu về các dịch vụ hỗ trợ tinh thần, tâm lý;</w:t>
      </w:r>
    </w:p>
    <w:p w14:paraId="7628D4E7" w14:textId="23581096"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sz w:val="28"/>
          <w:szCs w:val="28"/>
          <w:lang w:val="vi-VN"/>
        </w:rPr>
        <w:lastRenderedPageBreak/>
        <w:tab/>
      </w:r>
      <w:r w:rsidR="00FA211A" w:rsidRPr="00C77358">
        <w:rPr>
          <w:sz w:val="28"/>
          <w:szCs w:val="28"/>
        </w:rPr>
        <w:t>- Giới thiệu dịch vụ điều trị các bệnh lây truyền qua đường tình dục khác (nếu có).</w:t>
      </w:r>
    </w:p>
    <w:p w14:paraId="177C89C5" w14:textId="04810CA8"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sz w:val="28"/>
          <w:szCs w:val="28"/>
          <w:lang w:val="vi-VN"/>
        </w:rPr>
        <w:tab/>
      </w:r>
      <w:r w:rsidR="00FA211A" w:rsidRPr="00C77358">
        <w:rPr>
          <w:sz w:val="28"/>
          <w:szCs w:val="28"/>
        </w:rPr>
        <w:t>e) Tư vấn các khách hàng có hành vi nguy cơ lây nhiễm HIV cao tái diễn thực hiện xét nghiệm HIV định kỳ hằng năm (người tiêm chích ma túy chung, người có nhiều bạn tình, người mua dâm, bán dâm...).</w:t>
      </w:r>
    </w:p>
    <w:p w14:paraId="1FBE1B1E" w14:textId="65CF4B6A"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sz w:val="28"/>
          <w:szCs w:val="28"/>
          <w:lang w:val="vi-VN"/>
        </w:rPr>
        <w:tab/>
      </w:r>
      <w:r w:rsidR="00FA211A" w:rsidRPr="00C77358">
        <w:rPr>
          <w:sz w:val="28"/>
          <w:szCs w:val="28"/>
        </w:rPr>
        <w:t>g) Chuyển gửi khách hàng đến cơ sở cung cấp các dịch vụ dự phòng lây nhiễm HIV phù hợp với nguy cơ lây nhiễm của họ.</w:t>
      </w:r>
    </w:p>
    <w:p w14:paraId="5B230B7D" w14:textId="5C8D1F29"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b/>
          <w:bCs/>
          <w:sz w:val="28"/>
          <w:szCs w:val="28"/>
          <w:lang w:val="vi-VN"/>
        </w:rPr>
        <w:tab/>
      </w:r>
      <w:r w:rsidR="00FA211A" w:rsidRPr="00C77358">
        <w:rPr>
          <w:b/>
          <w:bCs/>
          <w:sz w:val="28"/>
          <w:szCs w:val="28"/>
        </w:rPr>
        <w:t>4.2. Nhận định kết quả:</w:t>
      </w:r>
      <w:r w:rsidR="00FA211A" w:rsidRPr="00C77358">
        <w:rPr>
          <w:sz w:val="28"/>
          <w:szCs w:val="28"/>
        </w:rPr>
        <w:t> Khách hàng nhận kết quả xét nghiệm HIV, hiểu ý nghĩa của kết quả và có thể tham gia các dịch vụ xét nghiệm chẩn đoán, dự phòng lây nhiễm HIV (nếu có nguy cơ).</w:t>
      </w:r>
    </w:p>
    <w:p w14:paraId="6A7CA016" w14:textId="2CF15930"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b/>
          <w:bCs/>
          <w:sz w:val="28"/>
          <w:szCs w:val="28"/>
          <w:lang w:val="vi-VN"/>
        </w:rPr>
        <w:tab/>
      </w:r>
      <w:r w:rsidR="00FA211A" w:rsidRPr="00C77358">
        <w:rPr>
          <w:b/>
          <w:bCs/>
          <w:sz w:val="28"/>
          <w:szCs w:val="28"/>
        </w:rPr>
        <w:t>4.3. Trả kết quả và lưu trữ hồ sơ:</w:t>
      </w:r>
      <w:r w:rsidR="00FA211A" w:rsidRPr="00C77358">
        <w:rPr>
          <w:sz w:val="28"/>
          <w:szCs w:val="28"/>
        </w:rPr>
        <w:t> Ghi nhận thông tin khách hàng được tư vấn trên hệ thống sổ sách báo cáo hoạt động tư vấn xét nghiệm HIV của cơ sở y tế.</w:t>
      </w:r>
    </w:p>
    <w:p w14:paraId="4A16587D" w14:textId="77777777" w:rsidR="00FA211A" w:rsidRPr="00C77358" w:rsidRDefault="00FA211A" w:rsidP="00C77358">
      <w:pPr>
        <w:pStyle w:val="NormalWeb"/>
        <w:shd w:val="clear" w:color="auto" w:fill="FFFFFF"/>
        <w:spacing w:before="120" w:beforeAutospacing="0" w:after="120" w:afterAutospacing="0" w:line="234" w:lineRule="atLeast"/>
        <w:jc w:val="both"/>
        <w:rPr>
          <w:sz w:val="28"/>
          <w:szCs w:val="28"/>
        </w:rPr>
      </w:pPr>
      <w:r w:rsidRPr="00C77358">
        <w:rPr>
          <w:b/>
          <w:bCs/>
          <w:sz w:val="28"/>
          <w:szCs w:val="28"/>
        </w:rPr>
        <w:t>5. Những sai sót và xử trí:</w:t>
      </w:r>
    </w:p>
    <w:p w14:paraId="564D8DD9" w14:textId="41F7527D"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b/>
          <w:bCs/>
          <w:sz w:val="28"/>
          <w:szCs w:val="28"/>
          <w:lang w:val="vi-VN"/>
        </w:rPr>
        <w:tab/>
      </w:r>
      <w:r w:rsidR="00FA211A" w:rsidRPr="00C77358">
        <w:rPr>
          <w:b/>
          <w:bCs/>
          <w:sz w:val="28"/>
          <w:szCs w:val="28"/>
        </w:rPr>
        <w:t>5.1. Trước khi thực hiện kỹ thuật:</w:t>
      </w:r>
      <w:r w:rsidR="00FA211A" w:rsidRPr="00C77358">
        <w:rPr>
          <w:sz w:val="28"/>
          <w:szCs w:val="28"/>
        </w:rPr>
        <w:t> Tư vấn viên chưa chuẩn bị đầy đủ tài liệu, dụng cụ, thiết bị phục vụ cho quá trình tư vấn: cần xây dựng bảng kiểm để đánh giá toàn diện các nội dung cần chuẩn bị trước khi thực hiện tư vấn.</w:t>
      </w:r>
    </w:p>
    <w:p w14:paraId="7847A0E2" w14:textId="48246D43"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b/>
          <w:bCs/>
          <w:sz w:val="28"/>
          <w:szCs w:val="28"/>
          <w:lang w:val="vi-VN"/>
        </w:rPr>
        <w:tab/>
      </w:r>
      <w:r w:rsidR="00FA211A" w:rsidRPr="00C77358">
        <w:rPr>
          <w:b/>
          <w:bCs/>
          <w:sz w:val="28"/>
          <w:szCs w:val="28"/>
        </w:rPr>
        <w:t>5.2. Trong quá trình thực hiện kỹ thuật:</w:t>
      </w:r>
      <w:r w:rsidR="00FA211A" w:rsidRPr="00C77358">
        <w:rPr>
          <w:sz w:val="28"/>
          <w:szCs w:val="28"/>
        </w:rPr>
        <w:t> Kỳ thị/ tự kỳ thị trong quá trình tư vấn: tư vấn viên cần tạo không khí bình đẳng, tôn trọng, thân thiện với khách hàng để giảm kỳ thị/tự kỳ thị trong quá trình tư vấn.</w:t>
      </w:r>
    </w:p>
    <w:p w14:paraId="6EF4033F" w14:textId="388073BD"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b/>
          <w:bCs/>
          <w:sz w:val="28"/>
          <w:szCs w:val="28"/>
          <w:lang w:val="vi-VN"/>
        </w:rPr>
        <w:tab/>
      </w:r>
      <w:r w:rsidR="00FA211A" w:rsidRPr="00C77358">
        <w:rPr>
          <w:b/>
          <w:bCs/>
          <w:sz w:val="28"/>
          <w:szCs w:val="28"/>
        </w:rPr>
        <w:t>5.3. Sau khi thực hiện kỹ thuật:</w:t>
      </w:r>
      <w:r w:rsidR="00FA211A" w:rsidRPr="00C77358">
        <w:rPr>
          <w:sz w:val="28"/>
          <w:szCs w:val="28"/>
        </w:rPr>
        <w:t> Chưa hoàn thiện biểu mẫu sổ sách tư vấn: hoàn thiện ngay sau buổi tư vấn.</w:t>
      </w:r>
    </w:p>
    <w:p w14:paraId="222D7F8D" w14:textId="77777777" w:rsidR="00FA211A" w:rsidRPr="00C77358" w:rsidRDefault="00FA211A" w:rsidP="00C77358">
      <w:pPr>
        <w:pStyle w:val="NormalWeb"/>
        <w:shd w:val="clear" w:color="auto" w:fill="FFFFFF"/>
        <w:spacing w:before="120" w:beforeAutospacing="0" w:after="120" w:afterAutospacing="0" w:line="234" w:lineRule="atLeast"/>
        <w:jc w:val="both"/>
        <w:rPr>
          <w:sz w:val="28"/>
          <w:szCs w:val="28"/>
        </w:rPr>
      </w:pPr>
      <w:r w:rsidRPr="00C77358">
        <w:rPr>
          <w:b/>
          <w:bCs/>
          <w:sz w:val="28"/>
          <w:szCs w:val="28"/>
        </w:rPr>
        <w:t>6. Tiêu chuẩn đánh giá và kiểm tra chất lượng:</w:t>
      </w:r>
    </w:p>
    <w:p w14:paraId="4682FAD8" w14:textId="32E4EFAE"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sz w:val="28"/>
          <w:szCs w:val="28"/>
          <w:lang w:val="vi-VN"/>
        </w:rPr>
        <w:tab/>
      </w:r>
      <w:r w:rsidR="00FA211A" w:rsidRPr="00C77358">
        <w:rPr>
          <w:sz w:val="28"/>
          <w:szCs w:val="28"/>
        </w:rPr>
        <w:t>- Tư vấn viên đã được đào tạo và được cấp chứng nhận;</w:t>
      </w:r>
    </w:p>
    <w:p w14:paraId="29DE1A45" w14:textId="13CBADC5"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sz w:val="28"/>
          <w:szCs w:val="28"/>
          <w:lang w:val="vi-VN"/>
        </w:rPr>
        <w:tab/>
      </w:r>
      <w:r w:rsidR="00FA211A" w:rsidRPr="00C77358">
        <w:rPr>
          <w:sz w:val="28"/>
          <w:szCs w:val="28"/>
        </w:rPr>
        <w:t>- Tư vấn viên thực hiện đúng, đầy đủ và tuần tự các nội dung theo quy trình chuyên môn;</w:t>
      </w:r>
    </w:p>
    <w:p w14:paraId="48A28ED3" w14:textId="07D623F4"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sz w:val="28"/>
          <w:szCs w:val="28"/>
          <w:lang w:val="vi-VN"/>
        </w:rPr>
        <w:tab/>
      </w:r>
      <w:r w:rsidR="00FA211A" w:rsidRPr="00C77358">
        <w:rPr>
          <w:sz w:val="28"/>
          <w:szCs w:val="28"/>
        </w:rPr>
        <w:t>- Tư vấn viên có kiến thức phù hợp để tư vấn;</w:t>
      </w:r>
    </w:p>
    <w:p w14:paraId="1F4E129D" w14:textId="3D2E02C2"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sz w:val="28"/>
          <w:szCs w:val="28"/>
          <w:lang w:val="vi-VN"/>
        </w:rPr>
        <w:tab/>
      </w:r>
      <w:r w:rsidR="00FA211A" w:rsidRPr="00C77358">
        <w:rPr>
          <w:sz w:val="28"/>
          <w:szCs w:val="28"/>
        </w:rPr>
        <w:t>- Tư vấn viên có thái độ lịch sự, hành vi đúng mực, thân thiện, tôn trọng khách hàng;</w:t>
      </w:r>
    </w:p>
    <w:p w14:paraId="112CE256" w14:textId="292CB261" w:rsidR="00FA211A" w:rsidRPr="00C77358" w:rsidRDefault="00C77358" w:rsidP="00C77358">
      <w:pPr>
        <w:pStyle w:val="NormalWeb"/>
        <w:shd w:val="clear" w:color="auto" w:fill="FFFFFF"/>
        <w:spacing w:before="120" w:beforeAutospacing="0" w:after="120" w:afterAutospacing="0" w:line="234" w:lineRule="atLeast"/>
        <w:jc w:val="both"/>
        <w:rPr>
          <w:sz w:val="28"/>
          <w:szCs w:val="28"/>
        </w:rPr>
      </w:pPr>
      <w:r w:rsidRPr="00C77358">
        <w:rPr>
          <w:sz w:val="28"/>
          <w:szCs w:val="28"/>
          <w:lang w:val="vi-VN"/>
        </w:rPr>
        <w:tab/>
      </w:r>
      <w:r w:rsidR="00FA211A" w:rsidRPr="00C77358">
        <w:rPr>
          <w:sz w:val="28"/>
          <w:szCs w:val="28"/>
        </w:rPr>
        <w:t>- Tư vấn viên linh hoạt, làm chủ cuộc tư vấn để cung cấp cho khách hàng những thông tin quan trọng, phù hợp, định hướng được khách hàng xác định đúng hành vi nguy cơ lây nhiễm HIV và thời gian phơi nhiễm HIV để quyết định làm xét nghiệm HIV.</w:t>
      </w:r>
    </w:p>
    <w:p w14:paraId="7C239144" w14:textId="77777777" w:rsidR="00FA211A" w:rsidRPr="00C77358" w:rsidRDefault="00FA211A" w:rsidP="00C77358">
      <w:pPr>
        <w:spacing w:line="360" w:lineRule="auto"/>
        <w:jc w:val="both"/>
        <w:rPr>
          <w:rFonts w:ascii="Times New Roman" w:hAnsi="Times New Roman" w:cs="Times New Roman"/>
          <w:b/>
          <w:bCs/>
          <w:sz w:val="28"/>
          <w:szCs w:val="28"/>
        </w:rPr>
      </w:pPr>
    </w:p>
    <w:p w14:paraId="4CE3DCF5" w14:textId="77777777" w:rsidR="00FA211A" w:rsidRPr="00C77358" w:rsidRDefault="00FA211A" w:rsidP="00C77358">
      <w:pPr>
        <w:spacing w:line="360" w:lineRule="auto"/>
        <w:jc w:val="both"/>
        <w:rPr>
          <w:rFonts w:ascii="Times New Roman" w:hAnsi="Times New Roman" w:cs="Times New Roman"/>
          <w:b/>
          <w:bCs/>
          <w:sz w:val="28"/>
          <w:szCs w:val="28"/>
        </w:rPr>
      </w:pPr>
    </w:p>
    <w:sectPr w:rsidR="00FA211A" w:rsidRPr="00C77358" w:rsidSect="001F2453">
      <w:footerReference w:type="default" r:id="rId9"/>
      <w:pgSz w:w="12240" w:h="15840"/>
      <w:pgMar w:top="1134" w:right="1440" w:bottom="851"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4B22D" w14:textId="77777777" w:rsidR="007925B5" w:rsidRDefault="007925B5" w:rsidP="00C77358">
      <w:pPr>
        <w:spacing w:after="0" w:line="240" w:lineRule="auto"/>
      </w:pPr>
      <w:r>
        <w:separator/>
      </w:r>
    </w:p>
  </w:endnote>
  <w:endnote w:type="continuationSeparator" w:id="0">
    <w:p w14:paraId="1788F1CE" w14:textId="77777777" w:rsidR="007925B5" w:rsidRDefault="007925B5" w:rsidP="00C773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7E76E" w14:textId="148D52EF" w:rsidR="00C77358" w:rsidRPr="00C77358" w:rsidRDefault="00C77358">
    <w:pPr>
      <w:pStyle w:val="Footer"/>
      <w:jc w:val="right"/>
      <w:rPr>
        <w:i/>
      </w:rPr>
    </w:pPr>
    <w:r w:rsidRPr="00C77358">
      <w:rPr>
        <w:i/>
        <w:lang w:val="vi-VN"/>
      </w:rPr>
      <w:t xml:space="preserve">Trang </w:t>
    </w:r>
    <w:sdt>
      <w:sdtPr>
        <w:rPr>
          <w:i/>
        </w:rPr>
        <w:id w:val="590357794"/>
        <w:docPartObj>
          <w:docPartGallery w:val="Page Numbers (Bottom of Page)"/>
          <w:docPartUnique/>
        </w:docPartObj>
      </w:sdtPr>
      <w:sdtEndPr>
        <w:rPr>
          <w:noProof/>
        </w:rPr>
      </w:sdtEndPr>
      <w:sdtContent>
        <w:r w:rsidRPr="00C77358">
          <w:rPr>
            <w:i/>
          </w:rPr>
          <w:fldChar w:fldCharType="begin"/>
        </w:r>
        <w:r w:rsidRPr="00C77358">
          <w:rPr>
            <w:i/>
          </w:rPr>
          <w:instrText xml:space="preserve"> PAGE   \* MERGEFORMAT </w:instrText>
        </w:r>
        <w:r w:rsidRPr="00C77358">
          <w:rPr>
            <w:i/>
          </w:rPr>
          <w:fldChar w:fldCharType="separate"/>
        </w:r>
        <w:r>
          <w:rPr>
            <w:i/>
            <w:noProof/>
          </w:rPr>
          <w:t>5</w:t>
        </w:r>
        <w:r w:rsidRPr="00C77358">
          <w:rPr>
            <w:i/>
            <w:noProof/>
          </w:rPr>
          <w:fldChar w:fldCharType="end"/>
        </w:r>
        <w:r w:rsidRPr="00C77358">
          <w:rPr>
            <w:i/>
            <w:noProof/>
            <w:lang w:val="vi-VN"/>
          </w:rPr>
          <w:t>/</w:t>
        </w:r>
        <w:r>
          <w:rPr>
            <w:i/>
            <w:noProof/>
            <w:lang w:val="vi-VN"/>
          </w:rPr>
          <w:t>5</w:t>
        </w:r>
      </w:sdtContent>
    </w:sdt>
  </w:p>
  <w:p w14:paraId="42FF5E49" w14:textId="77777777" w:rsidR="00C77358" w:rsidRDefault="00C773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4677C" w14:textId="77777777" w:rsidR="007925B5" w:rsidRDefault="007925B5" w:rsidP="00C77358">
      <w:pPr>
        <w:spacing w:after="0" w:line="240" w:lineRule="auto"/>
      </w:pPr>
      <w:r>
        <w:separator/>
      </w:r>
    </w:p>
  </w:footnote>
  <w:footnote w:type="continuationSeparator" w:id="0">
    <w:p w14:paraId="5AC2572A" w14:textId="77777777" w:rsidR="007925B5" w:rsidRDefault="007925B5" w:rsidP="00C773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F0CD8"/>
    <w:multiLevelType w:val="hybridMultilevel"/>
    <w:tmpl w:val="9288FB7A"/>
    <w:lvl w:ilvl="0" w:tplc="AC1081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F73CB0"/>
    <w:multiLevelType w:val="hybridMultilevel"/>
    <w:tmpl w:val="14E4F2CA"/>
    <w:lvl w:ilvl="0" w:tplc="67046200">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2E9196D"/>
    <w:multiLevelType w:val="hybridMultilevel"/>
    <w:tmpl w:val="28CEDC3E"/>
    <w:lvl w:ilvl="0" w:tplc="791A3D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D01B9D"/>
    <w:multiLevelType w:val="hybridMultilevel"/>
    <w:tmpl w:val="26ACF892"/>
    <w:lvl w:ilvl="0" w:tplc="0078389C">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822710"/>
    <w:multiLevelType w:val="hybridMultilevel"/>
    <w:tmpl w:val="09BA6176"/>
    <w:lvl w:ilvl="0" w:tplc="AF8C00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3731036">
    <w:abstractNumId w:val="4"/>
  </w:num>
  <w:num w:numId="2" w16cid:durableId="1497764918">
    <w:abstractNumId w:val="2"/>
  </w:num>
  <w:num w:numId="3" w16cid:durableId="441068956">
    <w:abstractNumId w:val="3"/>
  </w:num>
  <w:num w:numId="4" w16cid:durableId="693190700">
    <w:abstractNumId w:val="1"/>
  </w:num>
  <w:num w:numId="5" w16cid:durableId="19507448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5EE"/>
    <w:rsid w:val="000339B4"/>
    <w:rsid w:val="000576A1"/>
    <w:rsid w:val="0007523E"/>
    <w:rsid w:val="00083435"/>
    <w:rsid w:val="00086EA9"/>
    <w:rsid w:val="000A36DA"/>
    <w:rsid w:val="000C5938"/>
    <w:rsid w:val="001F2453"/>
    <w:rsid w:val="002525F9"/>
    <w:rsid w:val="002B72F5"/>
    <w:rsid w:val="002E156F"/>
    <w:rsid w:val="00305C3E"/>
    <w:rsid w:val="003153E2"/>
    <w:rsid w:val="00321BDF"/>
    <w:rsid w:val="003F0496"/>
    <w:rsid w:val="004458F6"/>
    <w:rsid w:val="00450A25"/>
    <w:rsid w:val="004B7DBE"/>
    <w:rsid w:val="005E4C71"/>
    <w:rsid w:val="00674F52"/>
    <w:rsid w:val="006942DC"/>
    <w:rsid w:val="006C0D2F"/>
    <w:rsid w:val="006C4918"/>
    <w:rsid w:val="006F7E8F"/>
    <w:rsid w:val="007925B5"/>
    <w:rsid w:val="008254C2"/>
    <w:rsid w:val="008503C2"/>
    <w:rsid w:val="008A7D08"/>
    <w:rsid w:val="008E311E"/>
    <w:rsid w:val="00911FAD"/>
    <w:rsid w:val="00A14EE5"/>
    <w:rsid w:val="00A25C1C"/>
    <w:rsid w:val="00A655EE"/>
    <w:rsid w:val="00AB33B5"/>
    <w:rsid w:val="00BE64B8"/>
    <w:rsid w:val="00C27B52"/>
    <w:rsid w:val="00C74888"/>
    <w:rsid w:val="00C77358"/>
    <w:rsid w:val="00C970DE"/>
    <w:rsid w:val="00D1545E"/>
    <w:rsid w:val="00D776A1"/>
    <w:rsid w:val="00DE0FEC"/>
    <w:rsid w:val="00E0066B"/>
    <w:rsid w:val="00E02892"/>
    <w:rsid w:val="00E12917"/>
    <w:rsid w:val="00E72BA4"/>
    <w:rsid w:val="00EE1AD5"/>
    <w:rsid w:val="00EF7951"/>
    <w:rsid w:val="00F10083"/>
    <w:rsid w:val="00F34792"/>
    <w:rsid w:val="00F6572A"/>
    <w:rsid w:val="00F670D8"/>
    <w:rsid w:val="00FA211A"/>
    <w:rsid w:val="00FD6F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ED1A5"/>
  <w15:docId w15:val="{A4DD431C-7882-4B0A-ACB8-5E58750B2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655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655EE"/>
    <w:pPr>
      <w:ind w:left="720"/>
      <w:contextualSpacing/>
    </w:pPr>
  </w:style>
  <w:style w:type="paragraph" w:styleId="BalloonText">
    <w:name w:val="Balloon Text"/>
    <w:basedOn w:val="Normal"/>
    <w:link w:val="BalloonTextChar"/>
    <w:uiPriority w:val="99"/>
    <w:semiHidden/>
    <w:unhideWhenUsed/>
    <w:rsid w:val="00F100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0083"/>
    <w:rPr>
      <w:rFonts w:ascii="Segoe UI" w:hAnsi="Segoe UI" w:cs="Segoe UI"/>
      <w:sz w:val="18"/>
      <w:szCs w:val="18"/>
    </w:rPr>
  </w:style>
  <w:style w:type="paragraph" w:styleId="NormalWeb">
    <w:name w:val="Normal (Web)"/>
    <w:basedOn w:val="Normal"/>
    <w:uiPriority w:val="99"/>
    <w:semiHidden/>
    <w:unhideWhenUsed/>
    <w:rsid w:val="006F7E8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14EE5"/>
    <w:rPr>
      <w:b/>
      <w:bCs/>
    </w:rPr>
  </w:style>
  <w:style w:type="character" w:styleId="Hyperlink">
    <w:name w:val="Hyperlink"/>
    <w:basedOn w:val="DefaultParagraphFont"/>
    <w:uiPriority w:val="99"/>
    <w:semiHidden/>
    <w:unhideWhenUsed/>
    <w:rsid w:val="00FA211A"/>
    <w:rPr>
      <w:color w:val="0000FF"/>
      <w:u w:val="single"/>
    </w:rPr>
  </w:style>
  <w:style w:type="paragraph" w:styleId="Header">
    <w:name w:val="header"/>
    <w:basedOn w:val="Normal"/>
    <w:link w:val="HeaderChar"/>
    <w:uiPriority w:val="99"/>
    <w:unhideWhenUsed/>
    <w:rsid w:val="00C77358"/>
    <w:pPr>
      <w:tabs>
        <w:tab w:val="center" w:pos="4513"/>
        <w:tab w:val="right" w:pos="9026"/>
      </w:tabs>
      <w:spacing w:after="0" w:line="240" w:lineRule="auto"/>
    </w:pPr>
  </w:style>
  <w:style w:type="character" w:customStyle="1" w:styleId="HeaderChar">
    <w:name w:val="Header Char"/>
    <w:basedOn w:val="DefaultParagraphFont"/>
    <w:link w:val="Header"/>
    <w:uiPriority w:val="99"/>
    <w:rsid w:val="00C77358"/>
  </w:style>
  <w:style w:type="paragraph" w:styleId="Footer">
    <w:name w:val="footer"/>
    <w:basedOn w:val="Normal"/>
    <w:link w:val="FooterChar"/>
    <w:uiPriority w:val="99"/>
    <w:unhideWhenUsed/>
    <w:rsid w:val="00C77358"/>
    <w:pPr>
      <w:tabs>
        <w:tab w:val="center" w:pos="4513"/>
        <w:tab w:val="right" w:pos="9026"/>
      </w:tabs>
      <w:spacing w:after="0" w:line="240" w:lineRule="auto"/>
    </w:pPr>
  </w:style>
  <w:style w:type="character" w:customStyle="1" w:styleId="FooterChar">
    <w:name w:val="Footer Char"/>
    <w:basedOn w:val="DefaultParagraphFont"/>
    <w:link w:val="Footer"/>
    <w:uiPriority w:val="99"/>
    <w:rsid w:val="00C773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017714">
      <w:bodyDiv w:val="1"/>
      <w:marLeft w:val="0"/>
      <w:marRight w:val="0"/>
      <w:marTop w:val="0"/>
      <w:marBottom w:val="0"/>
      <w:divBdr>
        <w:top w:val="none" w:sz="0" w:space="0" w:color="auto"/>
        <w:left w:val="none" w:sz="0" w:space="0" w:color="auto"/>
        <w:bottom w:val="none" w:sz="0" w:space="0" w:color="auto"/>
        <w:right w:val="none" w:sz="0" w:space="0" w:color="auto"/>
      </w:divBdr>
    </w:div>
    <w:div w:id="441993499">
      <w:bodyDiv w:val="1"/>
      <w:marLeft w:val="0"/>
      <w:marRight w:val="0"/>
      <w:marTop w:val="0"/>
      <w:marBottom w:val="0"/>
      <w:divBdr>
        <w:top w:val="none" w:sz="0" w:space="0" w:color="auto"/>
        <w:left w:val="none" w:sz="0" w:space="0" w:color="auto"/>
        <w:bottom w:val="none" w:sz="0" w:space="0" w:color="auto"/>
        <w:right w:val="none" w:sz="0" w:space="0" w:color="auto"/>
      </w:divBdr>
    </w:div>
    <w:div w:id="1139877924">
      <w:bodyDiv w:val="1"/>
      <w:marLeft w:val="0"/>
      <w:marRight w:val="0"/>
      <w:marTop w:val="0"/>
      <w:marBottom w:val="0"/>
      <w:divBdr>
        <w:top w:val="none" w:sz="0" w:space="0" w:color="auto"/>
        <w:left w:val="none" w:sz="0" w:space="0" w:color="auto"/>
        <w:bottom w:val="none" w:sz="0" w:space="0" w:color="auto"/>
        <w:right w:val="none" w:sz="0" w:space="0" w:color="auto"/>
      </w:divBdr>
      <w:divsChild>
        <w:div w:id="567155705">
          <w:marLeft w:val="0"/>
          <w:marRight w:val="0"/>
          <w:marTop w:val="120"/>
          <w:marBottom w:val="120"/>
          <w:divBdr>
            <w:top w:val="none" w:sz="0" w:space="0" w:color="auto"/>
            <w:left w:val="none" w:sz="0" w:space="0" w:color="auto"/>
            <w:bottom w:val="none" w:sz="0" w:space="0" w:color="auto"/>
            <w:right w:val="none" w:sz="0" w:space="0" w:color="auto"/>
          </w:divBdr>
        </w:div>
        <w:div w:id="1087772448">
          <w:marLeft w:val="0"/>
          <w:marRight w:val="0"/>
          <w:marTop w:val="120"/>
          <w:marBottom w:val="120"/>
          <w:divBdr>
            <w:top w:val="none" w:sz="0" w:space="0" w:color="auto"/>
            <w:left w:val="none" w:sz="0" w:space="0" w:color="auto"/>
            <w:bottom w:val="none" w:sz="0" w:space="0" w:color="auto"/>
            <w:right w:val="none" w:sz="0" w:space="0" w:color="auto"/>
          </w:divBdr>
        </w:div>
        <w:div w:id="1163546014">
          <w:marLeft w:val="0"/>
          <w:marRight w:val="0"/>
          <w:marTop w:val="120"/>
          <w:marBottom w:val="120"/>
          <w:divBdr>
            <w:top w:val="none" w:sz="0" w:space="0" w:color="auto"/>
            <w:left w:val="none" w:sz="0" w:space="0" w:color="auto"/>
            <w:bottom w:val="none" w:sz="0" w:space="0" w:color="auto"/>
            <w:right w:val="none" w:sz="0" w:space="0" w:color="auto"/>
          </w:divBdr>
        </w:div>
        <w:div w:id="1125345159">
          <w:marLeft w:val="0"/>
          <w:marRight w:val="0"/>
          <w:marTop w:val="120"/>
          <w:marBottom w:val="120"/>
          <w:divBdr>
            <w:top w:val="none" w:sz="0" w:space="0" w:color="auto"/>
            <w:left w:val="none" w:sz="0" w:space="0" w:color="auto"/>
            <w:bottom w:val="none" w:sz="0" w:space="0" w:color="auto"/>
            <w:right w:val="none" w:sz="0" w:space="0" w:color="auto"/>
          </w:divBdr>
        </w:div>
        <w:div w:id="1293633489">
          <w:marLeft w:val="0"/>
          <w:marRight w:val="0"/>
          <w:marTop w:val="120"/>
          <w:marBottom w:val="120"/>
          <w:divBdr>
            <w:top w:val="none" w:sz="0" w:space="0" w:color="auto"/>
            <w:left w:val="none" w:sz="0" w:space="0" w:color="auto"/>
            <w:bottom w:val="none" w:sz="0" w:space="0" w:color="auto"/>
            <w:right w:val="none" w:sz="0" w:space="0" w:color="auto"/>
          </w:divBdr>
        </w:div>
        <w:div w:id="1022509153">
          <w:marLeft w:val="0"/>
          <w:marRight w:val="0"/>
          <w:marTop w:val="120"/>
          <w:marBottom w:val="120"/>
          <w:divBdr>
            <w:top w:val="none" w:sz="0" w:space="0" w:color="auto"/>
            <w:left w:val="none" w:sz="0" w:space="0" w:color="auto"/>
            <w:bottom w:val="none" w:sz="0" w:space="0" w:color="auto"/>
            <w:right w:val="none" w:sz="0" w:space="0" w:color="auto"/>
          </w:divBdr>
        </w:div>
        <w:div w:id="1478765821">
          <w:marLeft w:val="0"/>
          <w:marRight w:val="0"/>
          <w:marTop w:val="120"/>
          <w:marBottom w:val="120"/>
          <w:divBdr>
            <w:top w:val="none" w:sz="0" w:space="0" w:color="auto"/>
            <w:left w:val="none" w:sz="0" w:space="0" w:color="auto"/>
            <w:bottom w:val="none" w:sz="0" w:space="0" w:color="auto"/>
            <w:right w:val="none" w:sz="0" w:space="0" w:color="auto"/>
          </w:divBdr>
        </w:div>
        <w:div w:id="228541585">
          <w:marLeft w:val="0"/>
          <w:marRight w:val="0"/>
          <w:marTop w:val="120"/>
          <w:marBottom w:val="120"/>
          <w:divBdr>
            <w:top w:val="none" w:sz="0" w:space="0" w:color="auto"/>
            <w:left w:val="none" w:sz="0" w:space="0" w:color="auto"/>
            <w:bottom w:val="none" w:sz="0" w:space="0" w:color="auto"/>
            <w:right w:val="none" w:sz="0" w:space="0" w:color="auto"/>
          </w:divBdr>
        </w:div>
        <w:div w:id="400252091">
          <w:marLeft w:val="0"/>
          <w:marRight w:val="0"/>
          <w:marTop w:val="120"/>
          <w:marBottom w:val="120"/>
          <w:divBdr>
            <w:top w:val="none" w:sz="0" w:space="0" w:color="auto"/>
            <w:left w:val="none" w:sz="0" w:space="0" w:color="auto"/>
            <w:bottom w:val="none" w:sz="0" w:space="0" w:color="auto"/>
            <w:right w:val="none" w:sz="0" w:space="0" w:color="auto"/>
          </w:divBdr>
        </w:div>
        <w:div w:id="531575319">
          <w:marLeft w:val="0"/>
          <w:marRight w:val="0"/>
          <w:marTop w:val="120"/>
          <w:marBottom w:val="120"/>
          <w:divBdr>
            <w:top w:val="none" w:sz="0" w:space="0" w:color="auto"/>
            <w:left w:val="none" w:sz="0" w:space="0" w:color="auto"/>
            <w:bottom w:val="none" w:sz="0" w:space="0" w:color="auto"/>
            <w:right w:val="none" w:sz="0" w:space="0" w:color="auto"/>
          </w:divBdr>
        </w:div>
        <w:div w:id="660932855">
          <w:marLeft w:val="0"/>
          <w:marRight w:val="0"/>
          <w:marTop w:val="120"/>
          <w:marBottom w:val="120"/>
          <w:divBdr>
            <w:top w:val="none" w:sz="0" w:space="0" w:color="auto"/>
            <w:left w:val="none" w:sz="0" w:space="0" w:color="auto"/>
            <w:bottom w:val="none" w:sz="0" w:space="0" w:color="auto"/>
            <w:right w:val="none" w:sz="0" w:space="0" w:color="auto"/>
          </w:divBdr>
        </w:div>
        <w:div w:id="1790121740">
          <w:marLeft w:val="0"/>
          <w:marRight w:val="0"/>
          <w:marTop w:val="120"/>
          <w:marBottom w:val="120"/>
          <w:divBdr>
            <w:top w:val="none" w:sz="0" w:space="0" w:color="auto"/>
            <w:left w:val="none" w:sz="0" w:space="0" w:color="auto"/>
            <w:bottom w:val="none" w:sz="0" w:space="0" w:color="auto"/>
            <w:right w:val="none" w:sz="0" w:space="0" w:color="auto"/>
          </w:divBdr>
        </w:div>
      </w:divsChild>
    </w:div>
    <w:div w:id="1372418471">
      <w:bodyDiv w:val="1"/>
      <w:marLeft w:val="0"/>
      <w:marRight w:val="0"/>
      <w:marTop w:val="0"/>
      <w:marBottom w:val="0"/>
      <w:divBdr>
        <w:top w:val="none" w:sz="0" w:space="0" w:color="auto"/>
        <w:left w:val="none" w:sz="0" w:space="0" w:color="auto"/>
        <w:bottom w:val="none" w:sz="0" w:space="0" w:color="auto"/>
        <w:right w:val="none" w:sz="0" w:space="0" w:color="auto"/>
      </w:divBdr>
    </w:div>
    <w:div w:id="195467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F5A5F-76C0-44F5-9F40-CB598BCF9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1109</Words>
  <Characters>6324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Maxsys</dc:creator>
  <cp:keywords/>
  <dc:description/>
  <cp:lastModifiedBy>Administrator</cp:lastModifiedBy>
  <cp:revision>2</cp:revision>
  <cp:lastPrinted>2024-10-21T00:33:00Z</cp:lastPrinted>
  <dcterms:created xsi:type="dcterms:W3CDTF">2025-10-06T04:35:00Z</dcterms:created>
  <dcterms:modified xsi:type="dcterms:W3CDTF">2025-10-06T04:35:00Z</dcterms:modified>
</cp:coreProperties>
</file>